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43E34" w14:textId="77777777" w:rsidR="00813525" w:rsidRDefault="00813525" w:rsidP="002A4C46">
      <w:pPr>
        <w:jc w:val="center"/>
        <w:rPr>
          <w:sz w:val="20"/>
          <w:szCs w:val="20"/>
        </w:rPr>
      </w:pPr>
    </w:p>
    <w:p w14:paraId="3A8361CE" w14:textId="77777777" w:rsidR="00813525" w:rsidRDefault="00813525" w:rsidP="002A4C46">
      <w:pPr>
        <w:jc w:val="center"/>
        <w:rPr>
          <w:sz w:val="20"/>
          <w:szCs w:val="20"/>
        </w:rPr>
      </w:pPr>
    </w:p>
    <w:p w14:paraId="4F1F908E" w14:textId="77777777" w:rsidR="0026390E" w:rsidRDefault="00D16750" w:rsidP="0026390E">
      <w:r w:rsidRPr="007D71D2">
        <w:rPr>
          <w:noProof/>
          <w:sz w:val="20"/>
          <w:szCs w:val="20"/>
        </w:rPr>
        <mc:AlternateContent>
          <mc:Choice Requires="wps">
            <w:drawing>
              <wp:anchor distT="0" distB="0" distL="114300" distR="114300" simplePos="0" relativeHeight="251659264" behindDoc="0" locked="0" layoutInCell="1" allowOverlap="1" wp14:anchorId="7F69EA85" wp14:editId="1D56F7F0">
                <wp:simplePos x="0" y="0"/>
                <wp:positionH relativeFrom="column">
                  <wp:posOffset>-571500</wp:posOffset>
                </wp:positionH>
                <wp:positionV relativeFrom="paragraph">
                  <wp:posOffset>-571500</wp:posOffset>
                </wp:positionV>
                <wp:extent cx="2057400" cy="571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0574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0732E3" w14:textId="77777777" w:rsidR="00365822" w:rsidRDefault="00365822">
                            <w:r>
                              <w:rPr>
                                <w:noProof/>
                              </w:rPr>
                              <w:drawing>
                                <wp:inline distT="0" distB="0" distL="0" distR="0" wp14:anchorId="06EA4859" wp14:editId="64E62538">
                                  <wp:extent cx="1828800" cy="5207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520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44.95pt;margin-top:-44.95pt;width:162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QJEcwCAAAO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" filled="f" stroked="f">
                <v:textbox>
                  <w:txbxContent>
                    <w:p w14:paraId="230732E3" w14:textId="77777777" w:rsidR="00365822" w:rsidRDefault="00365822">
                      <w:r>
                        <w:rPr>
                          <w:noProof/>
                        </w:rPr>
                        <w:drawing>
                          <wp:inline distT="0" distB="0" distL="0" distR="0" wp14:anchorId="06EA4859" wp14:editId="64E62538">
                            <wp:extent cx="1828800" cy="520700"/>
                            <wp:effectExtent l="0" t="0" r="0" b="1270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20700"/>
                                    </a:xfrm>
                                    <a:prstGeom prst="rect">
                                      <a:avLst/>
                                    </a:prstGeom>
                                    <a:noFill/>
                                    <a:ln>
                                      <a:noFill/>
                                    </a:ln>
                                  </pic:spPr>
                                </pic:pic>
                              </a:graphicData>
                            </a:graphic>
                          </wp:inline>
                        </w:drawing>
                      </w:r>
                    </w:p>
                  </w:txbxContent>
                </v:textbox>
                <w10:wrap type="square"/>
              </v:shape>
            </w:pict>
          </mc:Fallback>
        </mc:AlternateContent>
      </w:r>
    </w:p>
    <w:p w14:paraId="671EF622" w14:textId="77777777" w:rsidR="0026390E" w:rsidRDefault="0026390E" w:rsidP="0026390E">
      <w:r>
        <w:t>Student:</w:t>
      </w:r>
      <w:r>
        <w:tab/>
      </w:r>
      <w:r>
        <w:tab/>
      </w:r>
      <w:r>
        <w:tab/>
      </w:r>
      <w:r>
        <w:tab/>
      </w:r>
      <w:r>
        <w:tab/>
      </w:r>
      <w:r>
        <w:tab/>
      </w:r>
      <w:r>
        <w:tab/>
        <w:t>Date:</w:t>
      </w:r>
    </w:p>
    <w:p w14:paraId="29D574FB" w14:textId="77777777" w:rsidR="0026390E" w:rsidRDefault="0026390E" w:rsidP="0026390E"/>
    <w:p w14:paraId="7CF599F8" w14:textId="77777777" w:rsidR="0026390E" w:rsidRDefault="0026390E" w:rsidP="0026390E">
      <w:r>
        <w:t>Mentor:</w:t>
      </w:r>
    </w:p>
    <w:p w14:paraId="7520C8A9" w14:textId="77777777" w:rsidR="0026390E" w:rsidRDefault="0026390E" w:rsidP="0026390E"/>
    <w:p w14:paraId="5D85FB3D" w14:textId="78044C2B" w:rsidR="00672F02" w:rsidRDefault="00672F02" w:rsidP="00365822">
      <w:pPr>
        <w:jc w:val="center"/>
        <w:rPr>
          <w:b/>
          <w:sz w:val="26"/>
          <w:szCs w:val="26"/>
        </w:rPr>
      </w:pPr>
      <w:r>
        <w:rPr>
          <w:b/>
          <w:sz w:val="26"/>
          <w:szCs w:val="26"/>
        </w:rPr>
        <w:t>Practicum Mentor Final Assessment</w:t>
      </w:r>
      <w:bookmarkStart w:id="0" w:name="_GoBack"/>
      <w:bookmarkEnd w:id="0"/>
    </w:p>
    <w:p w14:paraId="2C9669E2" w14:textId="77777777" w:rsidR="00365822" w:rsidRDefault="00365822" w:rsidP="00365822">
      <w:pPr>
        <w:jc w:val="center"/>
        <w:rPr>
          <w:b/>
          <w:sz w:val="26"/>
          <w:szCs w:val="26"/>
        </w:rPr>
      </w:pPr>
      <w:r w:rsidRPr="004953E3">
        <w:rPr>
          <w:b/>
          <w:sz w:val="26"/>
          <w:szCs w:val="26"/>
        </w:rPr>
        <w:t>Essential Areas of Teaching</w:t>
      </w:r>
      <w:r>
        <w:rPr>
          <w:b/>
          <w:sz w:val="26"/>
          <w:szCs w:val="26"/>
        </w:rPr>
        <w:t xml:space="preserve"> Practicum Level</w:t>
      </w:r>
    </w:p>
    <w:p w14:paraId="7A0E9AB7" w14:textId="77777777" w:rsidR="00813525" w:rsidRPr="002F1983" w:rsidRDefault="00813525" w:rsidP="00365822">
      <w:pPr>
        <w:jc w:val="center"/>
        <w:rPr>
          <w:b/>
          <w:sz w:val="26"/>
          <w:szCs w:val="26"/>
        </w:rPr>
      </w:pPr>
    </w:p>
    <w:p w14:paraId="0F5EE784" w14:textId="77777777" w:rsidR="00365822" w:rsidRPr="002F1983" w:rsidRDefault="00365822" w:rsidP="00365822">
      <w:pPr>
        <w:rPr>
          <w:sz w:val="16"/>
          <w:szCs w:val="16"/>
        </w:rPr>
      </w:pPr>
      <w:proofErr w:type="gramStart"/>
      <w:r w:rsidRPr="002F1983">
        <w:rPr>
          <w:b/>
          <w:sz w:val="16"/>
          <w:szCs w:val="16"/>
        </w:rPr>
        <w:t>Does Not Meet:</w:t>
      </w:r>
      <w:r w:rsidRPr="002F1983">
        <w:rPr>
          <w:sz w:val="16"/>
          <w:szCs w:val="16"/>
        </w:rPr>
        <w:t xml:space="preserve">  The practicum student does not understand the meaning of the component or standard and does not show evidence of performance associated with the component or standard.</w:t>
      </w:r>
      <w:proofErr w:type="gramEnd"/>
    </w:p>
    <w:p w14:paraId="46E45C3D" w14:textId="77777777" w:rsidR="00365822" w:rsidRPr="002F1983" w:rsidRDefault="00365822" w:rsidP="00365822">
      <w:pPr>
        <w:rPr>
          <w:sz w:val="16"/>
          <w:szCs w:val="16"/>
        </w:rPr>
      </w:pPr>
      <w:r w:rsidRPr="002F1983">
        <w:rPr>
          <w:b/>
          <w:sz w:val="16"/>
          <w:szCs w:val="16"/>
        </w:rPr>
        <w:t>Partially Meets:</w:t>
      </w:r>
      <w:r w:rsidRPr="002F1983">
        <w:rPr>
          <w:sz w:val="16"/>
          <w:szCs w:val="16"/>
        </w:rPr>
        <w:t xml:space="preserve">  The practicum student appears to understand the meaning of the component or standard and attempts to show evidence of performance associated with the component or standard.  Performance is not consistent and/or the practicum student is not regularly successful.  </w:t>
      </w:r>
    </w:p>
    <w:p w14:paraId="41B36D39" w14:textId="77777777" w:rsidR="00365822" w:rsidRPr="002F1983" w:rsidRDefault="00365822" w:rsidP="00365822">
      <w:pPr>
        <w:rPr>
          <w:sz w:val="16"/>
          <w:szCs w:val="16"/>
        </w:rPr>
      </w:pPr>
      <w:r w:rsidRPr="002F1983">
        <w:rPr>
          <w:b/>
          <w:sz w:val="16"/>
          <w:szCs w:val="16"/>
        </w:rPr>
        <w:t>Meets:</w:t>
      </w:r>
      <w:r w:rsidRPr="002F1983">
        <w:rPr>
          <w:sz w:val="16"/>
          <w:szCs w:val="16"/>
        </w:rPr>
        <w:t xml:space="preserve">  The practicum student clearly understands the component or standard and shows consistent and effective performance of the component or standard.</w:t>
      </w:r>
    </w:p>
    <w:p w14:paraId="0876A590" w14:textId="1B71EE1D" w:rsidR="002A4C46" w:rsidRDefault="00365822" w:rsidP="00365822">
      <w:pPr>
        <w:rPr>
          <w:sz w:val="16"/>
          <w:szCs w:val="16"/>
        </w:rPr>
      </w:pPr>
      <w:r w:rsidRPr="002F1983">
        <w:rPr>
          <w:b/>
          <w:sz w:val="16"/>
          <w:szCs w:val="16"/>
        </w:rPr>
        <w:t>Exceeds:</w:t>
      </w:r>
      <w:r w:rsidRPr="002F1983">
        <w:rPr>
          <w:sz w:val="16"/>
          <w:szCs w:val="16"/>
        </w:rPr>
        <w:t xml:space="preserve">  the practicum student shows deep understanding of the component or standard and shows consistent and highly effective performance of the component or standard.  </w:t>
      </w:r>
    </w:p>
    <w:tbl>
      <w:tblPr>
        <w:tblStyle w:val="LightList"/>
        <w:tblpPr w:leftFromText="180" w:rightFromText="180" w:vertAnchor="text" w:horzAnchor="page" w:tblpX="829" w:tblpY="373"/>
        <w:tblOverlap w:val="never"/>
        <w:tblW w:w="11088" w:type="dxa"/>
        <w:tblLayout w:type="fixed"/>
        <w:tblLook w:val="01E0" w:firstRow="1" w:lastRow="1" w:firstColumn="1" w:lastColumn="1" w:noHBand="0" w:noVBand="0"/>
      </w:tblPr>
      <w:tblGrid>
        <w:gridCol w:w="6768"/>
        <w:gridCol w:w="1080"/>
        <w:gridCol w:w="1080"/>
        <w:gridCol w:w="990"/>
        <w:gridCol w:w="1170"/>
      </w:tblGrid>
      <w:tr w:rsidR="00365822" w:rsidRPr="00A82790" w14:paraId="3FA298F6" w14:textId="77777777" w:rsidTr="003658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14:paraId="726876D9" w14:textId="77777777" w:rsidR="00365822" w:rsidRPr="00A82790" w:rsidRDefault="00365822" w:rsidP="00365822">
            <w:pPr>
              <w:ind w:right="-2448"/>
              <w:rPr>
                <w:sz w:val="22"/>
                <w:szCs w:val="22"/>
              </w:rPr>
            </w:pPr>
            <w:r>
              <w:rPr>
                <w:sz w:val="22"/>
                <w:szCs w:val="22"/>
              </w:rPr>
              <w:t xml:space="preserve">Practicum </w:t>
            </w:r>
            <w:r w:rsidRPr="00A82790">
              <w:rPr>
                <w:sz w:val="22"/>
                <w:szCs w:val="22"/>
              </w:rPr>
              <w:t>Student:</w:t>
            </w:r>
          </w:p>
        </w:tc>
        <w:tc>
          <w:tcPr>
            <w:cnfStyle w:val="000010000000" w:firstRow="0" w:lastRow="0" w:firstColumn="0" w:lastColumn="0" w:oddVBand="1" w:evenVBand="0" w:oddHBand="0" w:evenHBand="0" w:firstRowFirstColumn="0" w:firstRowLastColumn="0" w:lastRowFirstColumn="0" w:lastRowLastColumn="0"/>
            <w:tcW w:w="1080" w:type="dxa"/>
          </w:tcPr>
          <w:p w14:paraId="2CA4485D" w14:textId="77777777" w:rsidR="00365822" w:rsidRPr="00A82790" w:rsidRDefault="00365822" w:rsidP="006D3200">
            <w:pPr>
              <w:jc w:val="center"/>
              <w:rPr>
                <w:sz w:val="22"/>
                <w:szCs w:val="22"/>
              </w:rPr>
            </w:pPr>
            <w:r w:rsidRPr="00A82790">
              <w:rPr>
                <w:sz w:val="22"/>
                <w:szCs w:val="22"/>
              </w:rPr>
              <w:t>DNM</w:t>
            </w:r>
          </w:p>
        </w:tc>
        <w:tc>
          <w:tcPr>
            <w:tcW w:w="1080" w:type="dxa"/>
          </w:tcPr>
          <w:p w14:paraId="3578D00F" w14:textId="77777777" w:rsidR="00365822" w:rsidRPr="00A82790" w:rsidRDefault="00365822" w:rsidP="006D3200">
            <w:pPr>
              <w:jc w:val="center"/>
              <w:cnfStyle w:val="100000000000" w:firstRow="1" w:lastRow="0" w:firstColumn="0" w:lastColumn="0" w:oddVBand="0" w:evenVBand="0" w:oddHBand="0" w:evenHBand="0" w:firstRowFirstColumn="0" w:firstRowLastColumn="0" w:lastRowFirstColumn="0" w:lastRowLastColumn="0"/>
              <w:rPr>
                <w:sz w:val="22"/>
                <w:szCs w:val="22"/>
              </w:rPr>
            </w:pPr>
            <w:r w:rsidRPr="00A82790">
              <w:rPr>
                <w:sz w:val="22"/>
                <w:szCs w:val="22"/>
              </w:rPr>
              <w:t>PM</w:t>
            </w:r>
          </w:p>
        </w:tc>
        <w:tc>
          <w:tcPr>
            <w:cnfStyle w:val="000010000000" w:firstRow="0" w:lastRow="0" w:firstColumn="0" w:lastColumn="0" w:oddVBand="1" w:evenVBand="0" w:oddHBand="0" w:evenHBand="0" w:firstRowFirstColumn="0" w:firstRowLastColumn="0" w:lastRowFirstColumn="0" w:lastRowLastColumn="0"/>
            <w:tcW w:w="990" w:type="dxa"/>
          </w:tcPr>
          <w:p w14:paraId="76D292BB" w14:textId="77777777" w:rsidR="00365822" w:rsidRPr="00A82790" w:rsidRDefault="00365822" w:rsidP="006D3200">
            <w:pPr>
              <w:jc w:val="center"/>
              <w:rPr>
                <w:sz w:val="22"/>
                <w:szCs w:val="22"/>
              </w:rPr>
            </w:pPr>
            <w:r w:rsidRPr="00A82790">
              <w:rPr>
                <w:sz w:val="22"/>
                <w:szCs w:val="22"/>
              </w:rPr>
              <w:t>M</w:t>
            </w:r>
          </w:p>
        </w:tc>
        <w:tc>
          <w:tcPr>
            <w:cnfStyle w:val="000100000000" w:firstRow="0" w:lastRow="0" w:firstColumn="0" w:lastColumn="1" w:oddVBand="0" w:evenVBand="0" w:oddHBand="0" w:evenHBand="0" w:firstRowFirstColumn="0" w:firstRowLastColumn="0" w:lastRowFirstColumn="0" w:lastRowLastColumn="0"/>
            <w:tcW w:w="1170" w:type="dxa"/>
          </w:tcPr>
          <w:p w14:paraId="0754147C" w14:textId="77777777" w:rsidR="00365822" w:rsidRPr="00A82790" w:rsidRDefault="00365822" w:rsidP="006D3200">
            <w:pPr>
              <w:jc w:val="center"/>
              <w:rPr>
                <w:sz w:val="22"/>
                <w:szCs w:val="22"/>
              </w:rPr>
            </w:pPr>
            <w:r w:rsidRPr="00A82790">
              <w:rPr>
                <w:sz w:val="22"/>
                <w:szCs w:val="22"/>
              </w:rPr>
              <w:t>E</w:t>
            </w:r>
          </w:p>
        </w:tc>
      </w:tr>
      <w:tr w:rsidR="006D3200" w:rsidRPr="00A82790" w14:paraId="0DF23AFA" w14:textId="77777777" w:rsidTr="00DF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5"/>
            <w:shd w:val="clear" w:color="auto" w:fill="D9D9D9" w:themeFill="background1" w:themeFillShade="D9"/>
          </w:tcPr>
          <w:p w14:paraId="216DD788" w14:textId="745718A1" w:rsidR="006D3200" w:rsidRPr="00A82790" w:rsidRDefault="00813525" w:rsidP="00365822">
            <w:pPr>
              <w:rPr>
                <w:sz w:val="22"/>
                <w:szCs w:val="22"/>
              </w:rPr>
            </w:pPr>
            <w:r>
              <w:rPr>
                <w:sz w:val="22"/>
                <w:szCs w:val="22"/>
              </w:rPr>
              <w:t>Planning – Collaborated / Contributed to:</w:t>
            </w:r>
          </w:p>
        </w:tc>
      </w:tr>
      <w:tr w:rsidR="00365822" w:rsidRPr="00A82790" w14:paraId="6FCA6C2C" w14:textId="77777777" w:rsidTr="00365822">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20CD2FA3" w14:textId="77777777" w:rsidR="00365822" w:rsidRPr="00221D80" w:rsidRDefault="00365822" w:rsidP="00365822">
            <w:pPr>
              <w:ind w:right="-2448"/>
              <w:rPr>
                <w:b w:val="0"/>
                <w:sz w:val="22"/>
                <w:szCs w:val="22"/>
              </w:rPr>
            </w:pPr>
            <w:r>
              <w:rPr>
                <w:b w:val="0"/>
                <w:sz w:val="22"/>
                <w:szCs w:val="22"/>
              </w:rPr>
              <w:t xml:space="preserve">Developed and executed a well planned lesson </w:t>
            </w:r>
            <w:r w:rsidRPr="00592460">
              <w:rPr>
                <w:b w:val="0"/>
                <w:sz w:val="18"/>
                <w:szCs w:val="22"/>
              </w:rPr>
              <w:t>(CCTS 7)</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7AA93722" w14:textId="77777777" w:rsidR="00365822" w:rsidRPr="00A82790" w:rsidRDefault="00365822" w:rsidP="00365822">
            <w:pPr>
              <w:rPr>
                <w:sz w:val="22"/>
                <w:szCs w:val="22"/>
              </w:rPr>
            </w:pPr>
          </w:p>
        </w:tc>
        <w:tc>
          <w:tcPr>
            <w:tcW w:w="1080" w:type="dxa"/>
            <w:shd w:val="clear" w:color="auto" w:fill="D9D9D9" w:themeFill="background1" w:themeFillShade="D9"/>
          </w:tcPr>
          <w:p w14:paraId="48B51906" w14:textId="77777777" w:rsidR="00365822" w:rsidRPr="00A82790" w:rsidRDefault="00365822" w:rsidP="0036582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668DD6D1"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6A76EF62" w14:textId="77777777" w:rsidR="00365822" w:rsidRPr="00A82790" w:rsidRDefault="00365822" w:rsidP="00365822">
            <w:pPr>
              <w:rPr>
                <w:sz w:val="22"/>
                <w:szCs w:val="22"/>
              </w:rPr>
            </w:pPr>
          </w:p>
        </w:tc>
      </w:tr>
      <w:tr w:rsidR="00365822" w:rsidRPr="00A82790" w14:paraId="0B6C7FB8" w14:textId="77777777" w:rsidTr="0036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43A4D190" w14:textId="77777777" w:rsidR="00365822" w:rsidRPr="00221D80" w:rsidRDefault="00365822" w:rsidP="00365822">
            <w:pPr>
              <w:ind w:right="-2448"/>
              <w:rPr>
                <w:b w:val="0"/>
                <w:sz w:val="22"/>
                <w:szCs w:val="22"/>
              </w:rPr>
            </w:pPr>
            <w:r>
              <w:rPr>
                <w:b w:val="0"/>
                <w:sz w:val="22"/>
                <w:szCs w:val="22"/>
              </w:rPr>
              <w:t xml:space="preserve">Included all elements of lesson plan </w:t>
            </w:r>
            <w:r w:rsidRPr="00592460">
              <w:rPr>
                <w:b w:val="0"/>
                <w:sz w:val="18"/>
                <w:szCs w:val="22"/>
              </w:rPr>
              <w:t>(CCTS 7)</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25086BA3" w14:textId="77777777" w:rsidR="00365822" w:rsidRPr="00A82790" w:rsidRDefault="00365822" w:rsidP="00365822">
            <w:pPr>
              <w:rPr>
                <w:sz w:val="22"/>
                <w:szCs w:val="22"/>
              </w:rPr>
            </w:pPr>
          </w:p>
        </w:tc>
        <w:tc>
          <w:tcPr>
            <w:tcW w:w="1080" w:type="dxa"/>
            <w:shd w:val="clear" w:color="auto" w:fill="D9D9D9" w:themeFill="background1" w:themeFillShade="D9"/>
          </w:tcPr>
          <w:p w14:paraId="4F161C63" w14:textId="77777777" w:rsidR="00365822" w:rsidRPr="00A82790" w:rsidRDefault="00365822" w:rsidP="0036582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1E4BE971"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614767F8" w14:textId="77777777" w:rsidR="00365822" w:rsidRPr="00A82790" w:rsidRDefault="00365822" w:rsidP="00365822">
            <w:pPr>
              <w:rPr>
                <w:sz w:val="22"/>
                <w:szCs w:val="22"/>
              </w:rPr>
            </w:pPr>
          </w:p>
        </w:tc>
      </w:tr>
      <w:tr w:rsidR="00365822" w:rsidRPr="00A82790" w14:paraId="2C4856CA" w14:textId="77777777" w:rsidTr="00365822">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5C6C7B87" w14:textId="0D2E614E" w:rsidR="00365822" w:rsidRDefault="0026390E" w:rsidP="00365822">
            <w:pPr>
              <w:ind w:right="-2448"/>
              <w:rPr>
                <w:b w:val="0"/>
                <w:sz w:val="22"/>
                <w:szCs w:val="22"/>
              </w:rPr>
            </w:pPr>
            <w:r>
              <w:rPr>
                <w:b w:val="0"/>
                <w:sz w:val="22"/>
                <w:szCs w:val="22"/>
              </w:rPr>
              <w:t>Identified/provided</w:t>
            </w:r>
            <w:r w:rsidR="00365822" w:rsidRPr="00AF1651">
              <w:rPr>
                <w:b w:val="0"/>
                <w:sz w:val="22"/>
                <w:szCs w:val="22"/>
              </w:rPr>
              <w:t xml:space="preserve"> modifications for individual needs of students </w:t>
            </w:r>
          </w:p>
          <w:p w14:paraId="48CBC109" w14:textId="77777777" w:rsidR="00365822" w:rsidRPr="008E453C" w:rsidRDefault="00365822" w:rsidP="00365822">
            <w:pPr>
              <w:ind w:right="-2448"/>
              <w:rPr>
                <w:b w:val="0"/>
                <w:spacing w:val="17"/>
                <w:sz w:val="18"/>
                <w:szCs w:val="22"/>
              </w:rPr>
            </w:pPr>
            <w:r w:rsidRPr="00AF1651">
              <w:rPr>
                <w:b w:val="0"/>
                <w:sz w:val="18"/>
                <w:szCs w:val="22"/>
              </w:rPr>
              <w:t xml:space="preserve">(CAEP </w:t>
            </w:r>
            <w:r w:rsidRPr="00AF1651">
              <w:rPr>
                <w:b w:val="0"/>
                <w:spacing w:val="17"/>
                <w:sz w:val="18"/>
                <w:szCs w:val="22"/>
              </w:rPr>
              <w:t>1.4</w:t>
            </w:r>
            <w:r>
              <w:rPr>
                <w:b w:val="0"/>
                <w:spacing w:val="17"/>
                <w:sz w:val="18"/>
                <w:szCs w:val="22"/>
              </w:rPr>
              <w:t>)</w:t>
            </w:r>
            <w:r>
              <w:rPr>
                <w:b w:val="0"/>
                <w:sz w:val="18"/>
                <w:szCs w:val="22"/>
              </w:rPr>
              <w:t>(CCTS 2, 7)</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4BB94BB0" w14:textId="77777777" w:rsidR="00365822" w:rsidRPr="00A82790" w:rsidRDefault="00365822" w:rsidP="00365822">
            <w:pPr>
              <w:rPr>
                <w:sz w:val="22"/>
                <w:szCs w:val="22"/>
              </w:rPr>
            </w:pPr>
          </w:p>
        </w:tc>
        <w:tc>
          <w:tcPr>
            <w:tcW w:w="1080" w:type="dxa"/>
            <w:shd w:val="clear" w:color="auto" w:fill="D9D9D9" w:themeFill="background1" w:themeFillShade="D9"/>
          </w:tcPr>
          <w:p w14:paraId="1E997B7A" w14:textId="77777777" w:rsidR="00365822" w:rsidRPr="00A82790" w:rsidRDefault="00365822" w:rsidP="0036582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0122B750"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2BDF302F" w14:textId="77777777" w:rsidR="00365822" w:rsidRPr="00A82790" w:rsidRDefault="00365822" w:rsidP="00365822">
            <w:pPr>
              <w:rPr>
                <w:sz w:val="22"/>
                <w:szCs w:val="22"/>
              </w:rPr>
            </w:pPr>
          </w:p>
        </w:tc>
      </w:tr>
      <w:tr w:rsidR="00365822" w:rsidRPr="00A82790" w14:paraId="09717D34" w14:textId="77777777" w:rsidTr="0036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gridSpan w:val="5"/>
            <w:shd w:val="clear" w:color="auto" w:fill="D9D9D9" w:themeFill="background1" w:themeFillShade="D9"/>
          </w:tcPr>
          <w:p w14:paraId="6E364EF2" w14:textId="77777777" w:rsidR="00365822" w:rsidRPr="00CA2509" w:rsidRDefault="00365822" w:rsidP="00365822">
            <w:pPr>
              <w:ind w:right="-2448"/>
              <w:rPr>
                <w:sz w:val="22"/>
                <w:szCs w:val="22"/>
              </w:rPr>
            </w:pPr>
            <w:r w:rsidRPr="00CA2509">
              <w:rPr>
                <w:sz w:val="22"/>
                <w:szCs w:val="22"/>
              </w:rPr>
              <w:t xml:space="preserve">Comments: </w:t>
            </w:r>
          </w:p>
          <w:p w14:paraId="347F8E04" w14:textId="77777777" w:rsidR="00365822" w:rsidRDefault="00365822" w:rsidP="00365822">
            <w:pPr>
              <w:ind w:right="-2448"/>
              <w:rPr>
                <w:b w:val="0"/>
                <w:sz w:val="22"/>
                <w:szCs w:val="22"/>
              </w:rPr>
            </w:pPr>
          </w:p>
          <w:p w14:paraId="1C78077F" w14:textId="77777777" w:rsidR="00365822" w:rsidRDefault="00365822" w:rsidP="00365822">
            <w:pPr>
              <w:ind w:right="-2448"/>
              <w:rPr>
                <w:b w:val="0"/>
                <w:sz w:val="22"/>
                <w:szCs w:val="22"/>
              </w:rPr>
            </w:pPr>
          </w:p>
          <w:p w14:paraId="43C45706" w14:textId="77777777" w:rsidR="00365822" w:rsidRDefault="00365822" w:rsidP="00365822">
            <w:pPr>
              <w:ind w:right="-2448"/>
              <w:rPr>
                <w:b w:val="0"/>
                <w:sz w:val="22"/>
                <w:szCs w:val="22"/>
              </w:rPr>
            </w:pPr>
          </w:p>
          <w:p w14:paraId="36BEF86C" w14:textId="77777777" w:rsidR="006D3200" w:rsidRDefault="006D3200" w:rsidP="00365822">
            <w:pPr>
              <w:ind w:right="-2448"/>
              <w:rPr>
                <w:b w:val="0"/>
                <w:sz w:val="22"/>
                <w:szCs w:val="22"/>
              </w:rPr>
            </w:pPr>
          </w:p>
          <w:p w14:paraId="5E4B4A62" w14:textId="77777777" w:rsidR="00365822" w:rsidRPr="00A82790" w:rsidRDefault="00365822" w:rsidP="00365822">
            <w:pPr>
              <w:rPr>
                <w:sz w:val="22"/>
                <w:szCs w:val="22"/>
              </w:rPr>
            </w:pPr>
          </w:p>
        </w:tc>
      </w:tr>
      <w:tr w:rsidR="006D3200" w:rsidRPr="00A82790" w14:paraId="7D63A4C6" w14:textId="77777777" w:rsidTr="006D3200">
        <w:trPr>
          <w:trHeight w:val="403"/>
        </w:trPr>
        <w:tc>
          <w:tcPr>
            <w:cnfStyle w:val="001000000000" w:firstRow="0" w:lastRow="0" w:firstColumn="1" w:lastColumn="0" w:oddVBand="0" w:evenVBand="0" w:oddHBand="0" w:evenHBand="0" w:firstRowFirstColumn="0" w:firstRowLastColumn="0" w:lastRowFirstColumn="0" w:lastRowLastColumn="0"/>
            <w:tcW w:w="11088" w:type="dxa"/>
            <w:gridSpan w:val="5"/>
          </w:tcPr>
          <w:p w14:paraId="24C03951" w14:textId="3B8C30A1" w:rsidR="006D3200" w:rsidRPr="00A82790" w:rsidRDefault="006D3200" w:rsidP="00365822">
            <w:pPr>
              <w:rPr>
                <w:sz w:val="22"/>
                <w:szCs w:val="22"/>
              </w:rPr>
            </w:pPr>
            <w:r>
              <w:rPr>
                <w:sz w:val="22"/>
                <w:szCs w:val="22"/>
              </w:rPr>
              <w:t>Instruction</w:t>
            </w:r>
          </w:p>
        </w:tc>
      </w:tr>
      <w:tr w:rsidR="00365822" w:rsidRPr="00A82790" w14:paraId="3EB753C4" w14:textId="77777777" w:rsidTr="006D3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14:paraId="72B543A7" w14:textId="77777777" w:rsidR="00365822" w:rsidRPr="0088495F" w:rsidRDefault="00365822" w:rsidP="00365822">
            <w:pPr>
              <w:rPr>
                <w:b w:val="0"/>
                <w:sz w:val="22"/>
                <w:szCs w:val="22"/>
              </w:rPr>
            </w:pPr>
            <w:r w:rsidRPr="0088495F">
              <w:rPr>
                <w:b w:val="0"/>
                <w:sz w:val="22"/>
                <w:szCs w:val="22"/>
              </w:rPr>
              <w:t>D</w:t>
            </w:r>
            <w:r>
              <w:rPr>
                <w:b w:val="0"/>
                <w:sz w:val="22"/>
                <w:szCs w:val="22"/>
              </w:rPr>
              <w:t>emonstrated</w:t>
            </w:r>
            <w:r w:rsidRPr="0088495F">
              <w:rPr>
                <w:b w:val="0"/>
                <w:sz w:val="22"/>
                <w:szCs w:val="22"/>
              </w:rPr>
              <w:t xml:space="preserve"> enthusiastic approach</w:t>
            </w:r>
            <w:r>
              <w:rPr>
                <w:b w:val="0"/>
                <w:sz w:val="22"/>
                <w:szCs w:val="22"/>
              </w:rPr>
              <w:t xml:space="preserve"> </w:t>
            </w:r>
            <w:r w:rsidRPr="00592460">
              <w:rPr>
                <w:b w:val="0"/>
                <w:sz w:val="18"/>
                <w:szCs w:val="22"/>
              </w:rPr>
              <w:t>(CAEP 1.1)</w:t>
            </w:r>
            <w:r>
              <w:rPr>
                <w:b w:val="0"/>
                <w:sz w:val="18"/>
                <w:szCs w:val="22"/>
              </w:rPr>
              <w:t xml:space="preserve"> (CCTS 3)</w:t>
            </w:r>
          </w:p>
        </w:tc>
        <w:tc>
          <w:tcPr>
            <w:cnfStyle w:val="000010000000" w:firstRow="0" w:lastRow="0" w:firstColumn="0" w:lastColumn="0" w:oddVBand="1" w:evenVBand="0" w:oddHBand="0" w:evenHBand="0" w:firstRowFirstColumn="0" w:firstRowLastColumn="0" w:lastRowFirstColumn="0" w:lastRowLastColumn="0"/>
            <w:tcW w:w="1080" w:type="dxa"/>
          </w:tcPr>
          <w:p w14:paraId="2EF14419" w14:textId="77777777" w:rsidR="00365822" w:rsidRPr="00A82790" w:rsidRDefault="00365822" w:rsidP="00365822">
            <w:pPr>
              <w:rPr>
                <w:sz w:val="22"/>
                <w:szCs w:val="22"/>
              </w:rPr>
            </w:pPr>
          </w:p>
        </w:tc>
        <w:tc>
          <w:tcPr>
            <w:tcW w:w="1080" w:type="dxa"/>
          </w:tcPr>
          <w:p w14:paraId="78CE323E" w14:textId="77777777" w:rsidR="00365822" w:rsidRPr="00A82790" w:rsidRDefault="00365822" w:rsidP="0036582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196A7973"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24C1ED3F" w14:textId="77777777" w:rsidR="00365822" w:rsidRPr="00A82790" w:rsidRDefault="00365822" w:rsidP="00365822">
            <w:pPr>
              <w:rPr>
                <w:sz w:val="22"/>
                <w:szCs w:val="22"/>
              </w:rPr>
            </w:pPr>
          </w:p>
        </w:tc>
      </w:tr>
      <w:tr w:rsidR="00365822" w:rsidRPr="00A82790" w14:paraId="6C210FF9" w14:textId="77777777" w:rsidTr="006D3200">
        <w:tc>
          <w:tcPr>
            <w:cnfStyle w:val="001000000000" w:firstRow="0" w:lastRow="0" w:firstColumn="1" w:lastColumn="0" w:oddVBand="0" w:evenVBand="0" w:oddHBand="0" w:evenHBand="0" w:firstRowFirstColumn="0" w:firstRowLastColumn="0" w:lastRowFirstColumn="0" w:lastRowLastColumn="0"/>
            <w:tcW w:w="6768" w:type="dxa"/>
          </w:tcPr>
          <w:p w14:paraId="1A1563CB" w14:textId="77777777" w:rsidR="00365822" w:rsidRPr="0088495F" w:rsidRDefault="00365822" w:rsidP="00365822">
            <w:pPr>
              <w:rPr>
                <w:b w:val="0"/>
                <w:sz w:val="22"/>
                <w:szCs w:val="22"/>
              </w:rPr>
            </w:pPr>
            <w:r>
              <w:rPr>
                <w:b w:val="0"/>
                <w:sz w:val="22"/>
                <w:szCs w:val="22"/>
              </w:rPr>
              <w:t>Shared</w:t>
            </w:r>
            <w:r w:rsidRPr="0088495F">
              <w:rPr>
                <w:b w:val="0"/>
                <w:sz w:val="22"/>
                <w:szCs w:val="22"/>
              </w:rPr>
              <w:t xml:space="preserve"> objective / target with students</w:t>
            </w:r>
            <w:r>
              <w:rPr>
                <w:b w:val="0"/>
                <w:sz w:val="22"/>
                <w:szCs w:val="22"/>
              </w:rPr>
              <w:t xml:space="preserve"> </w:t>
            </w:r>
            <w:r w:rsidRPr="00592460">
              <w:rPr>
                <w:b w:val="0"/>
                <w:sz w:val="18"/>
                <w:szCs w:val="22"/>
              </w:rPr>
              <w:t>(CAEP 1.1)</w:t>
            </w:r>
            <w:r>
              <w:rPr>
                <w:b w:val="0"/>
                <w:sz w:val="18"/>
                <w:szCs w:val="22"/>
              </w:rPr>
              <w:t xml:space="preserve"> (CCTS 4, 7)</w:t>
            </w:r>
          </w:p>
        </w:tc>
        <w:tc>
          <w:tcPr>
            <w:cnfStyle w:val="000010000000" w:firstRow="0" w:lastRow="0" w:firstColumn="0" w:lastColumn="0" w:oddVBand="1" w:evenVBand="0" w:oddHBand="0" w:evenHBand="0" w:firstRowFirstColumn="0" w:firstRowLastColumn="0" w:lastRowFirstColumn="0" w:lastRowLastColumn="0"/>
            <w:tcW w:w="1080" w:type="dxa"/>
          </w:tcPr>
          <w:p w14:paraId="41A21134" w14:textId="77777777" w:rsidR="00365822" w:rsidRPr="00A82790" w:rsidRDefault="00365822" w:rsidP="00365822">
            <w:pPr>
              <w:rPr>
                <w:sz w:val="22"/>
                <w:szCs w:val="22"/>
              </w:rPr>
            </w:pPr>
          </w:p>
        </w:tc>
        <w:tc>
          <w:tcPr>
            <w:tcW w:w="1080" w:type="dxa"/>
          </w:tcPr>
          <w:p w14:paraId="017AC30C" w14:textId="77777777" w:rsidR="00365822" w:rsidRPr="00A82790" w:rsidRDefault="00365822" w:rsidP="0036582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5D995DF4"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5FB63521" w14:textId="77777777" w:rsidR="00365822" w:rsidRPr="00A82790" w:rsidRDefault="00365822" w:rsidP="00365822">
            <w:pPr>
              <w:rPr>
                <w:sz w:val="22"/>
                <w:szCs w:val="22"/>
              </w:rPr>
            </w:pPr>
          </w:p>
        </w:tc>
      </w:tr>
      <w:tr w:rsidR="00365822" w:rsidRPr="00A82790" w14:paraId="3D91E338" w14:textId="77777777" w:rsidTr="006D3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14:paraId="4B6EAD41" w14:textId="77777777" w:rsidR="00365822" w:rsidRPr="0088495F" w:rsidRDefault="00365822" w:rsidP="00365822">
            <w:pPr>
              <w:rPr>
                <w:b w:val="0"/>
                <w:sz w:val="20"/>
                <w:szCs w:val="20"/>
              </w:rPr>
            </w:pPr>
            <w:r w:rsidRPr="0088495F">
              <w:rPr>
                <w:b w:val="0"/>
                <w:sz w:val="22"/>
                <w:szCs w:val="22"/>
              </w:rPr>
              <w:t>Use</w:t>
            </w:r>
            <w:r>
              <w:rPr>
                <w:b w:val="0"/>
                <w:sz w:val="22"/>
                <w:szCs w:val="22"/>
              </w:rPr>
              <w:t>d</w:t>
            </w:r>
            <w:r w:rsidRPr="0088495F">
              <w:rPr>
                <w:b w:val="0"/>
                <w:sz w:val="22"/>
                <w:szCs w:val="22"/>
              </w:rPr>
              <w:t xml:space="preserve"> variety of approaches and strategies</w:t>
            </w:r>
            <w:r>
              <w:rPr>
                <w:b w:val="0"/>
                <w:sz w:val="22"/>
                <w:szCs w:val="22"/>
              </w:rPr>
              <w:t xml:space="preserve"> </w:t>
            </w:r>
            <w:r w:rsidRPr="00592460">
              <w:rPr>
                <w:b w:val="0"/>
                <w:sz w:val="18"/>
                <w:szCs w:val="22"/>
              </w:rPr>
              <w:t>(CAEP 1.1)</w:t>
            </w:r>
            <w:r>
              <w:rPr>
                <w:b w:val="0"/>
                <w:sz w:val="18"/>
                <w:szCs w:val="22"/>
              </w:rPr>
              <w:t xml:space="preserve"> (CCTS 8)</w:t>
            </w:r>
          </w:p>
        </w:tc>
        <w:tc>
          <w:tcPr>
            <w:cnfStyle w:val="000010000000" w:firstRow="0" w:lastRow="0" w:firstColumn="0" w:lastColumn="0" w:oddVBand="1" w:evenVBand="0" w:oddHBand="0" w:evenHBand="0" w:firstRowFirstColumn="0" w:firstRowLastColumn="0" w:lastRowFirstColumn="0" w:lastRowLastColumn="0"/>
            <w:tcW w:w="1080" w:type="dxa"/>
          </w:tcPr>
          <w:p w14:paraId="6FF982BB" w14:textId="77777777" w:rsidR="00365822" w:rsidRPr="00A82790" w:rsidRDefault="00365822" w:rsidP="00365822">
            <w:pPr>
              <w:rPr>
                <w:sz w:val="22"/>
                <w:szCs w:val="22"/>
              </w:rPr>
            </w:pPr>
          </w:p>
        </w:tc>
        <w:tc>
          <w:tcPr>
            <w:tcW w:w="1080" w:type="dxa"/>
          </w:tcPr>
          <w:p w14:paraId="52194442" w14:textId="77777777" w:rsidR="00365822" w:rsidRPr="00A82790" w:rsidRDefault="00365822" w:rsidP="0036582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2E5C696D"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2A453F15" w14:textId="77777777" w:rsidR="00365822" w:rsidRPr="00A82790" w:rsidRDefault="00365822" w:rsidP="00365822">
            <w:pPr>
              <w:rPr>
                <w:sz w:val="22"/>
                <w:szCs w:val="22"/>
              </w:rPr>
            </w:pPr>
          </w:p>
        </w:tc>
      </w:tr>
      <w:tr w:rsidR="00365822" w:rsidRPr="00A82790" w14:paraId="2ACADB2A" w14:textId="77777777" w:rsidTr="00C900E3">
        <w:tc>
          <w:tcPr>
            <w:cnfStyle w:val="001000000000" w:firstRow="0" w:lastRow="0" w:firstColumn="1" w:lastColumn="0" w:oddVBand="0" w:evenVBand="0" w:oddHBand="0" w:evenHBand="0" w:firstRowFirstColumn="0" w:firstRowLastColumn="0" w:lastRowFirstColumn="0" w:lastRowLastColumn="0"/>
            <w:tcW w:w="6768" w:type="dxa"/>
            <w:shd w:val="clear" w:color="auto" w:fill="auto"/>
          </w:tcPr>
          <w:p w14:paraId="20C6A5F9" w14:textId="3B7D0A12" w:rsidR="00365822" w:rsidRPr="00C900E3" w:rsidRDefault="00365822" w:rsidP="00365822">
            <w:pPr>
              <w:rPr>
                <w:b w:val="0"/>
                <w:sz w:val="22"/>
                <w:szCs w:val="22"/>
              </w:rPr>
            </w:pPr>
            <w:r w:rsidRPr="00C900E3">
              <w:rPr>
                <w:b w:val="0"/>
                <w:sz w:val="22"/>
                <w:szCs w:val="22"/>
              </w:rPr>
              <w:t>Used higher order questioning</w:t>
            </w:r>
            <w:r w:rsidR="0026390E" w:rsidRPr="00C900E3">
              <w:rPr>
                <w:b w:val="0"/>
                <w:sz w:val="22"/>
                <w:szCs w:val="22"/>
              </w:rPr>
              <w:t xml:space="preserve"> appropriate to setting</w:t>
            </w:r>
            <w:r w:rsidRPr="00C900E3">
              <w:rPr>
                <w:b w:val="0"/>
                <w:sz w:val="22"/>
                <w:szCs w:val="22"/>
              </w:rPr>
              <w:t xml:space="preserve"> </w:t>
            </w:r>
            <w:r w:rsidRPr="00C900E3">
              <w:rPr>
                <w:b w:val="0"/>
                <w:sz w:val="18"/>
                <w:szCs w:val="18"/>
              </w:rPr>
              <w:t xml:space="preserve">(CAEP 1.1) </w:t>
            </w:r>
            <w:r w:rsidR="00C900E3" w:rsidRPr="00C900E3">
              <w:rPr>
                <w:b w:val="0"/>
                <w:sz w:val="18"/>
                <w:szCs w:val="18"/>
              </w:rPr>
              <w:br/>
            </w:r>
            <w:r w:rsidRPr="00C900E3">
              <w:rPr>
                <w:b w:val="0"/>
                <w:sz w:val="18"/>
                <w:szCs w:val="18"/>
              </w:rPr>
              <w:t>(CCTS 8)</w:t>
            </w:r>
          </w:p>
        </w:tc>
        <w:tc>
          <w:tcPr>
            <w:cnfStyle w:val="000010000000" w:firstRow="0" w:lastRow="0" w:firstColumn="0" w:lastColumn="0" w:oddVBand="1" w:evenVBand="0" w:oddHBand="0" w:evenHBand="0" w:firstRowFirstColumn="0" w:firstRowLastColumn="0" w:lastRowFirstColumn="0" w:lastRowLastColumn="0"/>
            <w:tcW w:w="1080" w:type="dxa"/>
          </w:tcPr>
          <w:p w14:paraId="7FDA17FF" w14:textId="77777777" w:rsidR="00365822" w:rsidRPr="00A82790" w:rsidRDefault="00365822" w:rsidP="00365822">
            <w:pPr>
              <w:rPr>
                <w:sz w:val="22"/>
                <w:szCs w:val="22"/>
              </w:rPr>
            </w:pPr>
          </w:p>
        </w:tc>
        <w:tc>
          <w:tcPr>
            <w:tcW w:w="1080" w:type="dxa"/>
          </w:tcPr>
          <w:p w14:paraId="6CD789F8" w14:textId="77777777" w:rsidR="00365822" w:rsidRPr="00A82790" w:rsidRDefault="00365822" w:rsidP="0036582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23D4E482"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394F1AFB" w14:textId="77777777" w:rsidR="00365822" w:rsidRPr="00A82790" w:rsidRDefault="00365822" w:rsidP="00365822">
            <w:pPr>
              <w:rPr>
                <w:sz w:val="22"/>
                <w:szCs w:val="22"/>
              </w:rPr>
            </w:pPr>
          </w:p>
        </w:tc>
      </w:tr>
      <w:tr w:rsidR="00365822" w:rsidRPr="00A82790" w14:paraId="1D17CD42" w14:textId="77777777" w:rsidTr="006D3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14:paraId="434694C7" w14:textId="77777777" w:rsidR="00365822" w:rsidRPr="0088495F" w:rsidRDefault="00365822" w:rsidP="00365822">
            <w:pPr>
              <w:rPr>
                <w:b w:val="0"/>
                <w:sz w:val="22"/>
                <w:szCs w:val="22"/>
              </w:rPr>
            </w:pPr>
            <w:r>
              <w:rPr>
                <w:b w:val="0"/>
                <w:sz w:val="22"/>
                <w:szCs w:val="22"/>
              </w:rPr>
              <w:t>Incorporated</w:t>
            </w:r>
            <w:r w:rsidRPr="0088495F">
              <w:rPr>
                <w:b w:val="0"/>
                <w:sz w:val="22"/>
                <w:szCs w:val="22"/>
              </w:rPr>
              <w:t xml:space="preserve"> wait time when questioning</w:t>
            </w:r>
            <w:r>
              <w:rPr>
                <w:b w:val="0"/>
                <w:sz w:val="22"/>
                <w:szCs w:val="22"/>
              </w:rPr>
              <w:t xml:space="preserve"> </w:t>
            </w:r>
            <w:r w:rsidRPr="00592460">
              <w:rPr>
                <w:b w:val="0"/>
                <w:sz w:val="18"/>
                <w:szCs w:val="22"/>
              </w:rPr>
              <w:t>(CAEP 1.1)</w:t>
            </w:r>
            <w:r>
              <w:rPr>
                <w:b w:val="0"/>
                <w:sz w:val="18"/>
                <w:szCs w:val="22"/>
              </w:rPr>
              <w:t xml:space="preserve"> (CCTS 3, 8)</w:t>
            </w:r>
          </w:p>
        </w:tc>
        <w:tc>
          <w:tcPr>
            <w:cnfStyle w:val="000010000000" w:firstRow="0" w:lastRow="0" w:firstColumn="0" w:lastColumn="0" w:oddVBand="1" w:evenVBand="0" w:oddHBand="0" w:evenHBand="0" w:firstRowFirstColumn="0" w:firstRowLastColumn="0" w:lastRowFirstColumn="0" w:lastRowLastColumn="0"/>
            <w:tcW w:w="1080" w:type="dxa"/>
          </w:tcPr>
          <w:p w14:paraId="05C66AD1" w14:textId="77777777" w:rsidR="00365822" w:rsidRPr="00A82790" w:rsidRDefault="00365822" w:rsidP="00365822">
            <w:pPr>
              <w:rPr>
                <w:sz w:val="22"/>
                <w:szCs w:val="22"/>
              </w:rPr>
            </w:pPr>
          </w:p>
        </w:tc>
        <w:tc>
          <w:tcPr>
            <w:tcW w:w="1080" w:type="dxa"/>
          </w:tcPr>
          <w:p w14:paraId="27FC8335" w14:textId="77777777" w:rsidR="00365822" w:rsidRPr="00A82790" w:rsidRDefault="00365822" w:rsidP="0036582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1D425356"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1483BDDF" w14:textId="77777777" w:rsidR="00365822" w:rsidRPr="00A82790" w:rsidRDefault="00365822" w:rsidP="00365822">
            <w:pPr>
              <w:rPr>
                <w:sz w:val="22"/>
                <w:szCs w:val="22"/>
              </w:rPr>
            </w:pPr>
          </w:p>
        </w:tc>
      </w:tr>
      <w:tr w:rsidR="00365822" w:rsidRPr="00A82790" w14:paraId="1A69DF59" w14:textId="77777777" w:rsidTr="006D3200">
        <w:tc>
          <w:tcPr>
            <w:cnfStyle w:val="001000000000" w:firstRow="0" w:lastRow="0" w:firstColumn="1" w:lastColumn="0" w:oddVBand="0" w:evenVBand="0" w:oddHBand="0" w:evenHBand="0" w:firstRowFirstColumn="0" w:firstRowLastColumn="0" w:lastRowFirstColumn="0" w:lastRowLastColumn="0"/>
            <w:tcW w:w="6768" w:type="dxa"/>
          </w:tcPr>
          <w:p w14:paraId="352A2E20" w14:textId="77777777" w:rsidR="00365822" w:rsidRPr="0088495F" w:rsidRDefault="00365822" w:rsidP="00365822">
            <w:pPr>
              <w:rPr>
                <w:b w:val="0"/>
                <w:sz w:val="22"/>
                <w:szCs w:val="22"/>
              </w:rPr>
            </w:pPr>
            <w:r>
              <w:rPr>
                <w:b w:val="0"/>
                <w:sz w:val="22"/>
                <w:szCs w:val="22"/>
              </w:rPr>
              <w:t>Demonstrated</w:t>
            </w:r>
            <w:r w:rsidRPr="0088495F">
              <w:rPr>
                <w:b w:val="0"/>
                <w:sz w:val="22"/>
                <w:szCs w:val="22"/>
              </w:rPr>
              <w:t xml:space="preserve"> knowledge of subject matter </w:t>
            </w:r>
            <w:r w:rsidRPr="00592460">
              <w:rPr>
                <w:b w:val="0"/>
                <w:sz w:val="18"/>
                <w:szCs w:val="22"/>
              </w:rPr>
              <w:t>(CAEP 1.1)</w:t>
            </w:r>
            <w:r>
              <w:rPr>
                <w:b w:val="0"/>
                <w:sz w:val="18"/>
                <w:szCs w:val="22"/>
              </w:rPr>
              <w:t xml:space="preserve"> (CCTS 4)</w:t>
            </w:r>
          </w:p>
        </w:tc>
        <w:tc>
          <w:tcPr>
            <w:cnfStyle w:val="000010000000" w:firstRow="0" w:lastRow="0" w:firstColumn="0" w:lastColumn="0" w:oddVBand="1" w:evenVBand="0" w:oddHBand="0" w:evenHBand="0" w:firstRowFirstColumn="0" w:firstRowLastColumn="0" w:lastRowFirstColumn="0" w:lastRowLastColumn="0"/>
            <w:tcW w:w="1080" w:type="dxa"/>
          </w:tcPr>
          <w:p w14:paraId="2E38509A" w14:textId="77777777" w:rsidR="00365822" w:rsidRPr="00A82790" w:rsidRDefault="00365822" w:rsidP="00365822">
            <w:pPr>
              <w:rPr>
                <w:sz w:val="22"/>
                <w:szCs w:val="22"/>
              </w:rPr>
            </w:pPr>
          </w:p>
        </w:tc>
        <w:tc>
          <w:tcPr>
            <w:tcW w:w="1080" w:type="dxa"/>
          </w:tcPr>
          <w:p w14:paraId="4178E8A8" w14:textId="77777777" w:rsidR="00365822" w:rsidRPr="00A82790" w:rsidRDefault="00365822" w:rsidP="0036582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56823E29"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5D978F86" w14:textId="77777777" w:rsidR="00365822" w:rsidRPr="00A82790" w:rsidRDefault="00365822" w:rsidP="00365822">
            <w:pPr>
              <w:rPr>
                <w:sz w:val="22"/>
                <w:szCs w:val="22"/>
              </w:rPr>
            </w:pPr>
          </w:p>
        </w:tc>
      </w:tr>
      <w:tr w:rsidR="00365822" w:rsidRPr="00A82790" w14:paraId="7C2559D4" w14:textId="77777777" w:rsidTr="006D3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14:paraId="6AAA20BD" w14:textId="77777777" w:rsidR="00365822" w:rsidRPr="0088495F" w:rsidRDefault="00365822" w:rsidP="00365822">
            <w:pPr>
              <w:rPr>
                <w:b w:val="0"/>
                <w:sz w:val="22"/>
                <w:szCs w:val="22"/>
              </w:rPr>
            </w:pPr>
            <w:r>
              <w:rPr>
                <w:b w:val="0"/>
                <w:sz w:val="22"/>
                <w:szCs w:val="22"/>
              </w:rPr>
              <w:t>Communicated</w:t>
            </w:r>
            <w:r w:rsidRPr="0088495F">
              <w:rPr>
                <w:b w:val="0"/>
                <w:sz w:val="22"/>
                <w:szCs w:val="22"/>
              </w:rPr>
              <w:t xml:space="preserve"> clearly</w:t>
            </w:r>
            <w:r>
              <w:rPr>
                <w:b w:val="0"/>
                <w:sz w:val="22"/>
                <w:szCs w:val="22"/>
              </w:rPr>
              <w:t xml:space="preserve"> </w:t>
            </w:r>
            <w:r w:rsidRPr="00592460">
              <w:rPr>
                <w:b w:val="0"/>
                <w:sz w:val="18"/>
                <w:szCs w:val="22"/>
              </w:rPr>
              <w:t>(CAEP 1.1)</w:t>
            </w:r>
            <w:r>
              <w:rPr>
                <w:b w:val="0"/>
                <w:sz w:val="18"/>
                <w:szCs w:val="22"/>
              </w:rPr>
              <w:t xml:space="preserve"> </w:t>
            </w:r>
          </w:p>
        </w:tc>
        <w:tc>
          <w:tcPr>
            <w:cnfStyle w:val="000010000000" w:firstRow="0" w:lastRow="0" w:firstColumn="0" w:lastColumn="0" w:oddVBand="1" w:evenVBand="0" w:oddHBand="0" w:evenHBand="0" w:firstRowFirstColumn="0" w:firstRowLastColumn="0" w:lastRowFirstColumn="0" w:lastRowLastColumn="0"/>
            <w:tcW w:w="1080" w:type="dxa"/>
          </w:tcPr>
          <w:p w14:paraId="1BB6D079" w14:textId="77777777" w:rsidR="00365822" w:rsidRPr="00A82790" w:rsidRDefault="00365822" w:rsidP="00365822">
            <w:pPr>
              <w:rPr>
                <w:sz w:val="22"/>
                <w:szCs w:val="22"/>
              </w:rPr>
            </w:pPr>
          </w:p>
        </w:tc>
        <w:tc>
          <w:tcPr>
            <w:tcW w:w="1080" w:type="dxa"/>
          </w:tcPr>
          <w:p w14:paraId="4F687551" w14:textId="77777777" w:rsidR="00365822" w:rsidRPr="00A82790" w:rsidRDefault="00365822" w:rsidP="0036582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75698993" w14:textId="77777777" w:rsidR="00365822" w:rsidRPr="00A82790" w:rsidRDefault="00365822" w:rsidP="00365822">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6CCFD4D8" w14:textId="77777777" w:rsidR="00365822" w:rsidRPr="00A82790" w:rsidRDefault="00365822" w:rsidP="00365822">
            <w:pPr>
              <w:rPr>
                <w:sz w:val="22"/>
                <w:szCs w:val="22"/>
              </w:rPr>
            </w:pPr>
          </w:p>
        </w:tc>
      </w:tr>
      <w:tr w:rsidR="006D3200" w:rsidRPr="00A82790" w14:paraId="6B144081" w14:textId="77777777" w:rsidTr="006D3200">
        <w:tc>
          <w:tcPr>
            <w:cnfStyle w:val="001000000000" w:firstRow="0" w:lastRow="0" w:firstColumn="1" w:lastColumn="0" w:oddVBand="0" w:evenVBand="0" w:oddHBand="0" w:evenHBand="0" w:firstRowFirstColumn="0" w:firstRowLastColumn="0" w:lastRowFirstColumn="0" w:lastRowLastColumn="0"/>
            <w:tcW w:w="6768" w:type="dxa"/>
          </w:tcPr>
          <w:p w14:paraId="1BACDD84" w14:textId="4353A315" w:rsidR="006D3200" w:rsidRDefault="006D3200" w:rsidP="006D3200">
            <w:pPr>
              <w:rPr>
                <w:b w:val="0"/>
                <w:sz w:val="22"/>
                <w:szCs w:val="22"/>
              </w:rPr>
            </w:pPr>
            <w:r>
              <w:rPr>
                <w:b w:val="0"/>
                <w:sz w:val="22"/>
                <w:szCs w:val="22"/>
              </w:rPr>
              <w:t>Provided</w:t>
            </w:r>
            <w:r w:rsidRPr="0088495F">
              <w:rPr>
                <w:b w:val="0"/>
                <w:sz w:val="22"/>
                <w:szCs w:val="22"/>
              </w:rPr>
              <w:t xml:space="preserve"> summary / closure for lessons</w:t>
            </w:r>
            <w:r>
              <w:rPr>
                <w:b w:val="0"/>
                <w:sz w:val="22"/>
                <w:szCs w:val="22"/>
              </w:rPr>
              <w:t xml:space="preserve"> </w:t>
            </w:r>
            <w:r w:rsidRPr="00592460">
              <w:rPr>
                <w:b w:val="0"/>
                <w:sz w:val="18"/>
                <w:szCs w:val="22"/>
              </w:rPr>
              <w:t>(CAEP 1.1)</w:t>
            </w:r>
            <w:r>
              <w:rPr>
                <w:b w:val="0"/>
                <w:sz w:val="18"/>
                <w:szCs w:val="22"/>
              </w:rPr>
              <w:t xml:space="preserve"> (CCTS 8)</w:t>
            </w:r>
          </w:p>
        </w:tc>
        <w:tc>
          <w:tcPr>
            <w:cnfStyle w:val="000010000000" w:firstRow="0" w:lastRow="0" w:firstColumn="0" w:lastColumn="0" w:oddVBand="1" w:evenVBand="0" w:oddHBand="0" w:evenHBand="0" w:firstRowFirstColumn="0" w:firstRowLastColumn="0" w:lastRowFirstColumn="0" w:lastRowLastColumn="0"/>
            <w:tcW w:w="1080" w:type="dxa"/>
          </w:tcPr>
          <w:p w14:paraId="51BAD271" w14:textId="77777777" w:rsidR="006D3200" w:rsidRPr="00A82790" w:rsidRDefault="006D3200" w:rsidP="006D3200">
            <w:pPr>
              <w:rPr>
                <w:sz w:val="22"/>
                <w:szCs w:val="22"/>
              </w:rPr>
            </w:pPr>
          </w:p>
        </w:tc>
        <w:tc>
          <w:tcPr>
            <w:tcW w:w="1080" w:type="dxa"/>
          </w:tcPr>
          <w:p w14:paraId="07280974" w14:textId="77777777" w:rsidR="006D3200" w:rsidRPr="00A82790" w:rsidRDefault="006D3200" w:rsidP="006D3200">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25FF56CC"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4FB197AA" w14:textId="77777777" w:rsidR="006D3200" w:rsidRPr="00A82790" w:rsidRDefault="006D3200" w:rsidP="006D3200">
            <w:pPr>
              <w:rPr>
                <w:sz w:val="22"/>
                <w:szCs w:val="22"/>
              </w:rPr>
            </w:pPr>
          </w:p>
        </w:tc>
      </w:tr>
      <w:tr w:rsidR="006D3200" w:rsidRPr="00A82790" w14:paraId="3371E008" w14:textId="77777777" w:rsidTr="006D32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tcPr>
          <w:p w14:paraId="1EB5A7A7" w14:textId="77777777" w:rsidR="006D3200" w:rsidRDefault="006D3200" w:rsidP="006D3200">
            <w:pPr>
              <w:rPr>
                <w:sz w:val="22"/>
                <w:szCs w:val="22"/>
              </w:rPr>
            </w:pPr>
            <w:r>
              <w:rPr>
                <w:sz w:val="22"/>
                <w:szCs w:val="22"/>
              </w:rPr>
              <w:t xml:space="preserve">Comments: </w:t>
            </w:r>
          </w:p>
          <w:p w14:paraId="39ED7388" w14:textId="77777777" w:rsidR="006D3200" w:rsidRDefault="006D3200" w:rsidP="006D3200">
            <w:pPr>
              <w:rPr>
                <w:sz w:val="22"/>
                <w:szCs w:val="22"/>
              </w:rPr>
            </w:pPr>
          </w:p>
          <w:p w14:paraId="6575F548" w14:textId="77777777" w:rsidR="006D3200" w:rsidRDefault="006D3200" w:rsidP="006D3200">
            <w:pPr>
              <w:rPr>
                <w:sz w:val="22"/>
                <w:szCs w:val="22"/>
              </w:rPr>
            </w:pPr>
          </w:p>
          <w:p w14:paraId="794FB2EE" w14:textId="77777777" w:rsidR="006D3200" w:rsidRDefault="006D3200" w:rsidP="006D3200">
            <w:pPr>
              <w:rPr>
                <w:sz w:val="22"/>
                <w:szCs w:val="22"/>
              </w:rPr>
            </w:pPr>
          </w:p>
          <w:p w14:paraId="66DA76D0" w14:textId="77777777" w:rsidR="006D3200" w:rsidRDefault="006D3200" w:rsidP="006D3200">
            <w:pPr>
              <w:rPr>
                <w:sz w:val="22"/>
                <w:szCs w:val="22"/>
              </w:rPr>
            </w:pPr>
          </w:p>
          <w:p w14:paraId="01904442" w14:textId="77777777" w:rsidR="006D3200" w:rsidRPr="0088495F" w:rsidRDefault="006D3200" w:rsidP="006D3200">
            <w:pPr>
              <w:rPr>
                <w:b w:val="0"/>
                <w:sz w:val="22"/>
                <w:szCs w:val="22"/>
              </w:rPr>
            </w:pPr>
          </w:p>
        </w:tc>
        <w:tc>
          <w:tcPr>
            <w:cnfStyle w:val="000010000000" w:firstRow="0" w:lastRow="0" w:firstColumn="0" w:lastColumn="0" w:oddVBand="1" w:evenVBand="0" w:oddHBand="0" w:evenHBand="0" w:firstRowFirstColumn="0" w:firstRowLastColumn="0" w:lastRowFirstColumn="0" w:lastRowLastColumn="0"/>
            <w:tcW w:w="1080" w:type="dxa"/>
          </w:tcPr>
          <w:p w14:paraId="16974BC1" w14:textId="77777777" w:rsidR="006D3200" w:rsidRPr="00A82790" w:rsidRDefault="006D3200" w:rsidP="006D3200">
            <w:pPr>
              <w:rPr>
                <w:sz w:val="22"/>
                <w:szCs w:val="22"/>
              </w:rPr>
            </w:pPr>
          </w:p>
        </w:tc>
        <w:tc>
          <w:tcPr>
            <w:tcW w:w="1080" w:type="dxa"/>
          </w:tcPr>
          <w:p w14:paraId="4541F24C" w14:textId="77777777" w:rsidR="006D3200" w:rsidRPr="00A82790" w:rsidRDefault="006D3200" w:rsidP="006D3200">
            <w:pPr>
              <w:cnfStyle w:val="010000000000" w:firstRow="0" w:lastRow="1"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tcPr>
          <w:p w14:paraId="0DF92205"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tcPr>
          <w:p w14:paraId="299AD1DD" w14:textId="77777777" w:rsidR="006D3200" w:rsidRPr="00A82790" w:rsidRDefault="006D3200" w:rsidP="006D3200">
            <w:pPr>
              <w:rPr>
                <w:sz w:val="22"/>
                <w:szCs w:val="22"/>
              </w:rPr>
            </w:pPr>
          </w:p>
        </w:tc>
      </w:tr>
    </w:tbl>
    <w:p w14:paraId="7A6943F1" w14:textId="77777777" w:rsidR="00813525" w:rsidRDefault="00813525">
      <w:r>
        <w:rPr>
          <w:b/>
          <w:bCs/>
        </w:rPr>
        <w:br w:type="page"/>
      </w:r>
    </w:p>
    <w:tbl>
      <w:tblPr>
        <w:tblStyle w:val="LightList"/>
        <w:tblpPr w:leftFromText="180" w:rightFromText="180" w:vertAnchor="text" w:horzAnchor="page" w:tblpX="829" w:tblpY="373"/>
        <w:tblOverlap w:val="never"/>
        <w:tblW w:w="11088" w:type="dxa"/>
        <w:tblLayout w:type="fixed"/>
        <w:tblLook w:val="01E0" w:firstRow="1" w:lastRow="1" w:firstColumn="1" w:lastColumn="1" w:noHBand="0" w:noVBand="0"/>
      </w:tblPr>
      <w:tblGrid>
        <w:gridCol w:w="6768"/>
        <w:gridCol w:w="1080"/>
        <w:gridCol w:w="1080"/>
        <w:gridCol w:w="990"/>
        <w:gridCol w:w="1170"/>
      </w:tblGrid>
      <w:tr w:rsidR="0026390E" w:rsidRPr="00A82790" w14:paraId="4EE8281B" w14:textId="77777777" w:rsidTr="006D3200">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1088" w:type="dxa"/>
            <w:gridSpan w:val="5"/>
            <w:shd w:val="clear" w:color="auto" w:fill="D9D9D9" w:themeFill="background1" w:themeFillShade="D9"/>
          </w:tcPr>
          <w:tbl>
            <w:tblPr>
              <w:tblStyle w:val="LightList"/>
              <w:tblpPr w:leftFromText="180" w:rightFromText="180" w:vertAnchor="text" w:horzAnchor="page" w:tblpX="829" w:tblpY="373"/>
              <w:tblOverlap w:val="never"/>
              <w:tblW w:w="11088" w:type="dxa"/>
              <w:tblLayout w:type="fixed"/>
              <w:tblLook w:val="01E0" w:firstRow="1" w:lastRow="1" w:firstColumn="1" w:lastColumn="1" w:noHBand="0" w:noVBand="0"/>
            </w:tblPr>
            <w:tblGrid>
              <w:gridCol w:w="6768"/>
              <w:gridCol w:w="1080"/>
              <w:gridCol w:w="1080"/>
              <w:gridCol w:w="990"/>
              <w:gridCol w:w="1170"/>
            </w:tblGrid>
            <w:tr w:rsidR="0026390E" w:rsidRPr="00A82790" w14:paraId="4B03282E" w14:textId="77777777" w:rsidTr="0026390E">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768" w:type="dxa"/>
                </w:tcPr>
                <w:p w14:paraId="2583A3BA" w14:textId="77777777" w:rsidR="0026390E" w:rsidRPr="0088495F" w:rsidRDefault="0026390E" w:rsidP="0026390E">
                  <w:pPr>
                    <w:rPr>
                      <w:b w:val="0"/>
                      <w:sz w:val="22"/>
                      <w:szCs w:val="22"/>
                    </w:rPr>
                  </w:pPr>
                  <w:r>
                    <w:rPr>
                      <w:sz w:val="22"/>
                      <w:szCs w:val="22"/>
                    </w:rPr>
                    <w:lastRenderedPageBreak/>
                    <w:t xml:space="preserve">Practicum </w:t>
                  </w:r>
                  <w:r w:rsidRPr="00A82790">
                    <w:rPr>
                      <w:sz w:val="22"/>
                      <w:szCs w:val="22"/>
                    </w:rPr>
                    <w:t>Student:</w:t>
                  </w:r>
                </w:p>
              </w:tc>
              <w:tc>
                <w:tcPr>
                  <w:cnfStyle w:val="000010000000" w:firstRow="0" w:lastRow="0" w:firstColumn="0" w:lastColumn="0" w:oddVBand="1" w:evenVBand="0" w:oddHBand="0" w:evenHBand="0" w:firstRowFirstColumn="0" w:firstRowLastColumn="0" w:lastRowFirstColumn="0" w:lastRowLastColumn="0"/>
                  <w:tcW w:w="1080" w:type="dxa"/>
                </w:tcPr>
                <w:p w14:paraId="462CE565" w14:textId="77777777" w:rsidR="0026390E" w:rsidRPr="00A82790" w:rsidRDefault="0026390E" w:rsidP="0026390E">
                  <w:pPr>
                    <w:jc w:val="center"/>
                    <w:rPr>
                      <w:sz w:val="22"/>
                      <w:szCs w:val="22"/>
                    </w:rPr>
                  </w:pPr>
                  <w:r w:rsidRPr="00A82790">
                    <w:rPr>
                      <w:sz w:val="22"/>
                      <w:szCs w:val="22"/>
                    </w:rPr>
                    <w:t>DNM</w:t>
                  </w:r>
                </w:p>
              </w:tc>
              <w:tc>
                <w:tcPr>
                  <w:tcW w:w="1080" w:type="dxa"/>
                </w:tcPr>
                <w:p w14:paraId="436930D4" w14:textId="77777777" w:rsidR="0026390E" w:rsidRPr="00A82790" w:rsidRDefault="0026390E" w:rsidP="0026390E">
                  <w:pPr>
                    <w:jc w:val="center"/>
                    <w:cnfStyle w:val="100000000000" w:firstRow="1" w:lastRow="0" w:firstColumn="0" w:lastColumn="0" w:oddVBand="0" w:evenVBand="0" w:oddHBand="0" w:evenHBand="0" w:firstRowFirstColumn="0" w:firstRowLastColumn="0" w:lastRowFirstColumn="0" w:lastRowLastColumn="0"/>
                    <w:rPr>
                      <w:sz w:val="22"/>
                      <w:szCs w:val="22"/>
                    </w:rPr>
                  </w:pPr>
                  <w:r w:rsidRPr="00A82790">
                    <w:rPr>
                      <w:sz w:val="22"/>
                      <w:szCs w:val="22"/>
                    </w:rPr>
                    <w:t>PM</w:t>
                  </w:r>
                </w:p>
              </w:tc>
              <w:tc>
                <w:tcPr>
                  <w:cnfStyle w:val="000010000000" w:firstRow="0" w:lastRow="0" w:firstColumn="0" w:lastColumn="0" w:oddVBand="1" w:evenVBand="0" w:oddHBand="0" w:evenHBand="0" w:firstRowFirstColumn="0" w:firstRowLastColumn="0" w:lastRowFirstColumn="0" w:lastRowLastColumn="0"/>
                  <w:tcW w:w="990" w:type="dxa"/>
                </w:tcPr>
                <w:p w14:paraId="35830664" w14:textId="77777777" w:rsidR="0026390E" w:rsidRPr="00A82790" w:rsidRDefault="0026390E" w:rsidP="0026390E">
                  <w:pPr>
                    <w:jc w:val="center"/>
                    <w:rPr>
                      <w:sz w:val="22"/>
                      <w:szCs w:val="22"/>
                    </w:rPr>
                  </w:pPr>
                  <w:r w:rsidRPr="00A82790">
                    <w:rPr>
                      <w:sz w:val="22"/>
                      <w:szCs w:val="22"/>
                    </w:rPr>
                    <w:t>M</w:t>
                  </w:r>
                </w:p>
              </w:tc>
              <w:tc>
                <w:tcPr>
                  <w:cnfStyle w:val="000100000000" w:firstRow="0" w:lastRow="0" w:firstColumn="0" w:lastColumn="1" w:oddVBand="0" w:evenVBand="0" w:oddHBand="0" w:evenHBand="0" w:firstRowFirstColumn="0" w:firstRowLastColumn="0" w:lastRowFirstColumn="0" w:lastRowLastColumn="0"/>
                  <w:tcW w:w="1170" w:type="dxa"/>
                </w:tcPr>
                <w:p w14:paraId="7E98E7D7" w14:textId="77777777" w:rsidR="0026390E" w:rsidRPr="00A82790" w:rsidRDefault="0026390E" w:rsidP="0026390E">
                  <w:pPr>
                    <w:jc w:val="center"/>
                    <w:rPr>
                      <w:sz w:val="22"/>
                      <w:szCs w:val="22"/>
                    </w:rPr>
                  </w:pPr>
                  <w:r w:rsidRPr="00A82790">
                    <w:rPr>
                      <w:sz w:val="22"/>
                      <w:szCs w:val="22"/>
                    </w:rPr>
                    <w:t>E</w:t>
                  </w:r>
                </w:p>
              </w:tc>
            </w:tr>
          </w:tbl>
          <w:p w14:paraId="51B604EF" w14:textId="77777777" w:rsidR="0026390E" w:rsidRDefault="0026390E" w:rsidP="006D3200">
            <w:pPr>
              <w:rPr>
                <w:sz w:val="22"/>
                <w:szCs w:val="22"/>
              </w:rPr>
            </w:pPr>
          </w:p>
        </w:tc>
      </w:tr>
      <w:tr w:rsidR="006D3200" w:rsidRPr="00A82790" w14:paraId="14395DDF" w14:textId="77777777" w:rsidTr="006D3200">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1088" w:type="dxa"/>
            <w:gridSpan w:val="5"/>
            <w:shd w:val="clear" w:color="auto" w:fill="D9D9D9" w:themeFill="background1" w:themeFillShade="D9"/>
          </w:tcPr>
          <w:p w14:paraId="42A6CDFE" w14:textId="1D5253E5" w:rsidR="006D3200" w:rsidRPr="00A82790" w:rsidRDefault="006D3200" w:rsidP="006D3200">
            <w:pPr>
              <w:rPr>
                <w:sz w:val="22"/>
                <w:szCs w:val="22"/>
              </w:rPr>
            </w:pPr>
            <w:r>
              <w:rPr>
                <w:sz w:val="22"/>
                <w:szCs w:val="22"/>
              </w:rPr>
              <w:t>Management:</w:t>
            </w:r>
          </w:p>
        </w:tc>
      </w:tr>
      <w:tr w:rsidR="006D3200" w:rsidRPr="00A82790" w14:paraId="29EC755C" w14:textId="77777777" w:rsidTr="006D3200">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02F38367" w14:textId="77777777" w:rsidR="00CE6C3F" w:rsidRDefault="00CE6C3F" w:rsidP="006D3200">
            <w:pPr>
              <w:rPr>
                <w:b w:val="0"/>
                <w:sz w:val="18"/>
                <w:szCs w:val="22"/>
              </w:rPr>
            </w:pPr>
            <w:r>
              <w:rPr>
                <w:b w:val="0"/>
                <w:sz w:val="22"/>
                <w:szCs w:val="22"/>
              </w:rPr>
              <w:t>Followed</w:t>
            </w:r>
            <w:r w:rsidR="00DD41F9">
              <w:rPr>
                <w:b w:val="0"/>
                <w:sz w:val="22"/>
                <w:szCs w:val="22"/>
              </w:rPr>
              <w:t xml:space="preserve"> </w:t>
            </w:r>
            <w:r w:rsidR="006D3200" w:rsidRPr="0088495F">
              <w:rPr>
                <w:b w:val="0"/>
                <w:sz w:val="22"/>
                <w:szCs w:val="22"/>
              </w:rPr>
              <w:t>proc</w:t>
            </w:r>
            <w:r w:rsidR="00DD41F9">
              <w:rPr>
                <w:b w:val="0"/>
                <w:sz w:val="22"/>
                <w:szCs w:val="22"/>
              </w:rPr>
              <w:t>edures/routines</w:t>
            </w:r>
            <w:r>
              <w:rPr>
                <w:b w:val="0"/>
                <w:sz w:val="22"/>
                <w:szCs w:val="22"/>
              </w:rPr>
              <w:t xml:space="preserve"> established by mentor </w:t>
            </w:r>
            <w:r w:rsidR="006D3200">
              <w:rPr>
                <w:b w:val="0"/>
                <w:sz w:val="22"/>
                <w:szCs w:val="22"/>
              </w:rPr>
              <w:t xml:space="preserve"> </w:t>
            </w:r>
            <w:r w:rsidR="006D3200" w:rsidRPr="00592460">
              <w:rPr>
                <w:b w:val="0"/>
                <w:sz w:val="18"/>
                <w:szCs w:val="22"/>
              </w:rPr>
              <w:t>(CAEP 1.1)</w:t>
            </w:r>
            <w:r w:rsidR="006D3200">
              <w:rPr>
                <w:b w:val="0"/>
                <w:sz w:val="18"/>
                <w:szCs w:val="22"/>
              </w:rPr>
              <w:t xml:space="preserve"> </w:t>
            </w:r>
          </w:p>
          <w:p w14:paraId="77D2EA42" w14:textId="5304B134" w:rsidR="006D3200" w:rsidRPr="0088495F" w:rsidRDefault="006D3200" w:rsidP="006D3200">
            <w:pPr>
              <w:rPr>
                <w:b w:val="0"/>
                <w:sz w:val="22"/>
                <w:szCs w:val="22"/>
              </w:rPr>
            </w:pPr>
            <w:r>
              <w:rPr>
                <w:b w:val="0"/>
                <w:sz w:val="18"/>
                <w:szCs w:val="22"/>
              </w:rPr>
              <w:t>(CCTS 3)</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7171D34B" w14:textId="77777777" w:rsidR="006D3200" w:rsidRPr="00A82790" w:rsidRDefault="006D3200" w:rsidP="006D3200">
            <w:pPr>
              <w:rPr>
                <w:sz w:val="22"/>
                <w:szCs w:val="22"/>
              </w:rPr>
            </w:pPr>
          </w:p>
        </w:tc>
        <w:tc>
          <w:tcPr>
            <w:tcW w:w="1080" w:type="dxa"/>
            <w:shd w:val="clear" w:color="auto" w:fill="D9D9D9" w:themeFill="background1" w:themeFillShade="D9"/>
          </w:tcPr>
          <w:p w14:paraId="36C3E50C" w14:textId="77777777" w:rsidR="006D3200" w:rsidRPr="00A82790" w:rsidRDefault="006D3200" w:rsidP="006D3200">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1436E07E"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184F012A" w14:textId="77777777" w:rsidR="006D3200" w:rsidRPr="00A82790" w:rsidRDefault="006D3200" w:rsidP="006D3200">
            <w:pPr>
              <w:rPr>
                <w:sz w:val="22"/>
                <w:szCs w:val="22"/>
              </w:rPr>
            </w:pPr>
          </w:p>
        </w:tc>
      </w:tr>
      <w:tr w:rsidR="006D3200" w:rsidRPr="00A82790" w14:paraId="3821C2A2" w14:textId="77777777" w:rsidTr="006D3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6F5F20BD" w14:textId="77777777" w:rsidR="006D3200" w:rsidRPr="0088495F" w:rsidRDefault="006D3200" w:rsidP="006D3200">
            <w:pPr>
              <w:rPr>
                <w:b w:val="0"/>
                <w:sz w:val="22"/>
                <w:szCs w:val="22"/>
              </w:rPr>
            </w:pPr>
            <w:r>
              <w:rPr>
                <w:b w:val="0"/>
                <w:sz w:val="22"/>
                <w:szCs w:val="22"/>
              </w:rPr>
              <w:t>Positively reinforced</w:t>
            </w:r>
            <w:r w:rsidRPr="0088495F">
              <w:rPr>
                <w:b w:val="0"/>
                <w:sz w:val="22"/>
                <w:szCs w:val="22"/>
              </w:rPr>
              <w:t xml:space="preserve"> appropriate student behavior</w:t>
            </w:r>
            <w:r>
              <w:rPr>
                <w:b w:val="0"/>
                <w:sz w:val="22"/>
                <w:szCs w:val="22"/>
              </w:rPr>
              <w:t xml:space="preserve"> </w:t>
            </w:r>
            <w:r w:rsidRPr="00592460">
              <w:rPr>
                <w:b w:val="0"/>
                <w:sz w:val="18"/>
                <w:szCs w:val="22"/>
              </w:rPr>
              <w:t>(CAEP 1.1)</w:t>
            </w:r>
            <w:r>
              <w:rPr>
                <w:b w:val="0"/>
                <w:sz w:val="18"/>
                <w:szCs w:val="22"/>
              </w:rPr>
              <w:t xml:space="preserve"> (CCTS 3)</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2F77D617" w14:textId="77777777" w:rsidR="006D3200" w:rsidRPr="00A82790" w:rsidRDefault="006D3200" w:rsidP="006D3200">
            <w:pPr>
              <w:rPr>
                <w:sz w:val="22"/>
                <w:szCs w:val="22"/>
              </w:rPr>
            </w:pPr>
          </w:p>
        </w:tc>
        <w:tc>
          <w:tcPr>
            <w:tcW w:w="1080" w:type="dxa"/>
            <w:shd w:val="clear" w:color="auto" w:fill="D9D9D9" w:themeFill="background1" w:themeFillShade="D9"/>
          </w:tcPr>
          <w:p w14:paraId="235D0BB2" w14:textId="77777777" w:rsidR="006D3200" w:rsidRPr="00A82790" w:rsidRDefault="006D3200" w:rsidP="006D3200">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43966F40"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7D36BDF1" w14:textId="77777777" w:rsidR="006D3200" w:rsidRPr="00A82790" w:rsidRDefault="006D3200" w:rsidP="006D3200">
            <w:pPr>
              <w:rPr>
                <w:sz w:val="22"/>
                <w:szCs w:val="22"/>
              </w:rPr>
            </w:pPr>
          </w:p>
        </w:tc>
      </w:tr>
      <w:tr w:rsidR="006D3200" w:rsidRPr="00A82790" w14:paraId="73DFD4F9" w14:textId="77777777" w:rsidTr="00ED74EE">
        <w:trPr>
          <w:trHeight w:val="352"/>
        </w:trPr>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023492E7" w14:textId="77777777" w:rsidR="006D3200" w:rsidRPr="0088495F" w:rsidRDefault="006D3200" w:rsidP="006D3200">
            <w:pPr>
              <w:rPr>
                <w:b w:val="0"/>
                <w:sz w:val="22"/>
                <w:szCs w:val="22"/>
              </w:rPr>
            </w:pPr>
            <w:r>
              <w:rPr>
                <w:b w:val="0"/>
                <w:sz w:val="22"/>
                <w:szCs w:val="22"/>
              </w:rPr>
              <w:t>Reinforced</w:t>
            </w:r>
            <w:r w:rsidRPr="0088495F">
              <w:rPr>
                <w:b w:val="0"/>
                <w:sz w:val="22"/>
                <w:szCs w:val="22"/>
              </w:rPr>
              <w:t xml:space="preserve"> classroom behavior expectations</w:t>
            </w:r>
            <w:r>
              <w:rPr>
                <w:b w:val="0"/>
                <w:sz w:val="22"/>
                <w:szCs w:val="22"/>
              </w:rPr>
              <w:t xml:space="preserve"> </w:t>
            </w:r>
            <w:r w:rsidRPr="00592460">
              <w:rPr>
                <w:b w:val="0"/>
                <w:sz w:val="18"/>
                <w:szCs w:val="22"/>
              </w:rPr>
              <w:t>(CAEP 1.1)</w:t>
            </w:r>
            <w:r>
              <w:rPr>
                <w:b w:val="0"/>
                <w:sz w:val="18"/>
                <w:szCs w:val="22"/>
              </w:rPr>
              <w:t xml:space="preserve"> (CCTS 3)</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35F4576C" w14:textId="77777777" w:rsidR="006D3200" w:rsidRPr="00A82790" w:rsidRDefault="006D3200" w:rsidP="006D3200">
            <w:pPr>
              <w:rPr>
                <w:sz w:val="22"/>
                <w:szCs w:val="22"/>
              </w:rPr>
            </w:pPr>
          </w:p>
        </w:tc>
        <w:tc>
          <w:tcPr>
            <w:tcW w:w="1080" w:type="dxa"/>
            <w:shd w:val="clear" w:color="auto" w:fill="D9D9D9" w:themeFill="background1" w:themeFillShade="D9"/>
          </w:tcPr>
          <w:p w14:paraId="79CAAA37" w14:textId="77777777" w:rsidR="006D3200" w:rsidRPr="00A82790" w:rsidRDefault="006D3200" w:rsidP="006D3200">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6EF10AF8"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303ECA33" w14:textId="77777777" w:rsidR="006D3200" w:rsidRPr="00A82790" w:rsidRDefault="006D3200" w:rsidP="006D3200">
            <w:pPr>
              <w:rPr>
                <w:sz w:val="22"/>
                <w:szCs w:val="22"/>
              </w:rPr>
            </w:pPr>
          </w:p>
        </w:tc>
      </w:tr>
      <w:tr w:rsidR="006D3200" w:rsidRPr="00A82790" w14:paraId="34A947FD" w14:textId="77777777" w:rsidTr="006D32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6CFA5B7A" w14:textId="3795FE15" w:rsidR="006D3200" w:rsidRDefault="006D3200" w:rsidP="006D3200">
            <w:pPr>
              <w:rPr>
                <w:b w:val="0"/>
                <w:sz w:val="22"/>
                <w:szCs w:val="22"/>
              </w:rPr>
            </w:pPr>
            <w:r>
              <w:rPr>
                <w:b w:val="0"/>
                <w:sz w:val="22"/>
                <w:szCs w:val="22"/>
              </w:rPr>
              <w:t>Responded</w:t>
            </w:r>
            <w:r w:rsidRPr="0088495F">
              <w:rPr>
                <w:b w:val="0"/>
                <w:sz w:val="22"/>
                <w:szCs w:val="22"/>
              </w:rPr>
              <w:t xml:space="preserve"> to disruptive behavior consistently and respectfully</w:t>
            </w:r>
            <w:r w:rsidR="00C900E3">
              <w:rPr>
                <w:b w:val="0"/>
                <w:sz w:val="22"/>
                <w:szCs w:val="22"/>
              </w:rPr>
              <w:t xml:space="preserve"> as needed, when applicable</w:t>
            </w:r>
          </w:p>
          <w:p w14:paraId="5B943D72" w14:textId="77777777" w:rsidR="006D3200" w:rsidRPr="0088495F" w:rsidRDefault="006D3200" w:rsidP="006D3200">
            <w:pPr>
              <w:rPr>
                <w:b w:val="0"/>
                <w:sz w:val="22"/>
                <w:szCs w:val="22"/>
              </w:rPr>
            </w:pPr>
            <w:r w:rsidRPr="00592460">
              <w:rPr>
                <w:b w:val="0"/>
                <w:sz w:val="18"/>
                <w:szCs w:val="22"/>
              </w:rPr>
              <w:t>(CAEP 1.1)</w:t>
            </w:r>
            <w:r>
              <w:rPr>
                <w:b w:val="0"/>
                <w:sz w:val="18"/>
                <w:szCs w:val="22"/>
              </w:rPr>
              <w:t xml:space="preserve"> (CCTS 3, 8)</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61062E6E" w14:textId="77777777" w:rsidR="006D3200" w:rsidRPr="00A82790" w:rsidRDefault="006D3200" w:rsidP="006D3200">
            <w:pPr>
              <w:rPr>
                <w:sz w:val="22"/>
                <w:szCs w:val="22"/>
              </w:rPr>
            </w:pPr>
          </w:p>
        </w:tc>
        <w:tc>
          <w:tcPr>
            <w:tcW w:w="1080" w:type="dxa"/>
            <w:shd w:val="clear" w:color="auto" w:fill="D9D9D9" w:themeFill="background1" w:themeFillShade="D9"/>
          </w:tcPr>
          <w:p w14:paraId="45302101" w14:textId="77777777" w:rsidR="006D3200" w:rsidRPr="00A82790" w:rsidRDefault="006D3200" w:rsidP="006D3200">
            <w:pPr>
              <w:cnfStyle w:val="010000000000" w:firstRow="0" w:lastRow="1"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626F048B"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580E38E3" w14:textId="77777777" w:rsidR="006D3200" w:rsidRPr="00A82790" w:rsidRDefault="006D3200" w:rsidP="006D3200">
            <w:pPr>
              <w:rPr>
                <w:sz w:val="22"/>
                <w:szCs w:val="22"/>
              </w:rPr>
            </w:pPr>
          </w:p>
        </w:tc>
      </w:tr>
    </w:tbl>
    <w:p w14:paraId="61D4C481" w14:textId="600D5976" w:rsidR="00813525" w:rsidRDefault="00813525"/>
    <w:tbl>
      <w:tblPr>
        <w:tblStyle w:val="LightList"/>
        <w:tblpPr w:leftFromText="180" w:rightFromText="180" w:vertAnchor="text" w:horzAnchor="page" w:tblpX="829" w:tblpY="373"/>
        <w:tblOverlap w:val="never"/>
        <w:tblW w:w="11088" w:type="dxa"/>
        <w:tblLayout w:type="fixed"/>
        <w:tblLook w:val="01E0" w:firstRow="1" w:lastRow="1" w:firstColumn="1" w:lastColumn="1" w:noHBand="0" w:noVBand="0"/>
      </w:tblPr>
      <w:tblGrid>
        <w:gridCol w:w="6768"/>
        <w:gridCol w:w="1080"/>
        <w:gridCol w:w="1080"/>
        <w:gridCol w:w="990"/>
        <w:gridCol w:w="1170"/>
      </w:tblGrid>
      <w:tr w:rsidR="006D3200" w:rsidRPr="00A82790" w14:paraId="5976A8F5" w14:textId="77777777" w:rsidTr="006D3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shd w:val="clear" w:color="auto" w:fill="D9D9D9" w:themeFill="background1" w:themeFillShade="D9"/>
          </w:tcPr>
          <w:p w14:paraId="5D3B817C" w14:textId="0336A140" w:rsidR="006D3200" w:rsidRPr="0026390E" w:rsidRDefault="006D3200" w:rsidP="006D3200">
            <w:pPr>
              <w:rPr>
                <w:color w:val="auto"/>
                <w:sz w:val="22"/>
                <w:szCs w:val="22"/>
              </w:rPr>
            </w:pPr>
            <w:r w:rsidRPr="0026390E">
              <w:rPr>
                <w:color w:val="auto"/>
                <w:sz w:val="22"/>
                <w:szCs w:val="22"/>
              </w:rPr>
              <w:t>Comments:</w:t>
            </w:r>
          </w:p>
          <w:p w14:paraId="4EE36450" w14:textId="77777777" w:rsidR="006D3200" w:rsidRDefault="006D3200" w:rsidP="006D3200">
            <w:pPr>
              <w:rPr>
                <w:sz w:val="22"/>
                <w:szCs w:val="22"/>
              </w:rPr>
            </w:pPr>
          </w:p>
          <w:p w14:paraId="048C2AFB" w14:textId="77777777" w:rsidR="006D3200" w:rsidRDefault="006D3200" w:rsidP="006D3200">
            <w:pPr>
              <w:rPr>
                <w:sz w:val="22"/>
                <w:szCs w:val="22"/>
              </w:rPr>
            </w:pPr>
          </w:p>
          <w:p w14:paraId="574D0679" w14:textId="77777777" w:rsidR="006D3200" w:rsidRDefault="006D3200" w:rsidP="006D3200">
            <w:pPr>
              <w:rPr>
                <w:sz w:val="22"/>
                <w:szCs w:val="22"/>
              </w:rPr>
            </w:pPr>
          </w:p>
          <w:p w14:paraId="40FE357C" w14:textId="77777777" w:rsidR="006D3200" w:rsidRDefault="006D3200" w:rsidP="006D3200">
            <w:pPr>
              <w:rPr>
                <w:sz w:val="22"/>
                <w:szCs w:val="22"/>
              </w:rPr>
            </w:pPr>
          </w:p>
          <w:p w14:paraId="10599177" w14:textId="77777777" w:rsidR="006D3200" w:rsidRPr="0088495F" w:rsidRDefault="006D3200" w:rsidP="006D3200">
            <w:pPr>
              <w:rPr>
                <w:b w:val="0"/>
                <w:sz w:val="22"/>
                <w:szCs w:val="22"/>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tcPr>
          <w:p w14:paraId="572E3122" w14:textId="77777777" w:rsidR="006D3200" w:rsidRPr="00A82790" w:rsidRDefault="006D3200" w:rsidP="006D3200">
            <w:pPr>
              <w:rPr>
                <w:sz w:val="22"/>
                <w:szCs w:val="22"/>
              </w:rPr>
            </w:pPr>
          </w:p>
        </w:tc>
        <w:tc>
          <w:tcPr>
            <w:tcW w:w="1080" w:type="dxa"/>
            <w:shd w:val="clear" w:color="auto" w:fill="D9D9D9" w:themeFill="background1" w:themeFillShade="D9"/>
          </w:tcPr>
          <w:p w14:paraId="221FDA51" w14:textId="77777777" w:rsidR="006D3200" w:rsidRPr="00A82790" w:rsidRDefault="006D3200" w:rsidP="006D3200">
            <w:pPr>
              <w:cnfStyle w:val="100000000000" w:firstRow="1"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tcPr>
          <w:p w14:paraId="3B071DA8"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D9D9D9" w:themeFill="background1" w:themeFillShade="D9"/>
          </w:tcPr>
          <w:p w14:paraId="1B0993C5" w14:textId="77777777" w:rsidR="006D3200" w:rsidRPr="00A82790" w:rsidRDefault="006D3200" w:rsidP="006D3200">
            <w:pPr>
              <w:rPr>
                <w:sz w:val="22"/>
                <w:szCs w:val="22"/>
              </w:rPr>
            </w:pPr>
          </w:p>
        </w:tc>
      </w:tr>
      <w:tr w:rsidR="006D3200" w:rsidRPr="00A82790" w14:paraId="32E509D7" w14:textId="77777777" w:rsidTr="005947EF">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88" w:type="dxa"/>
            <w:gridSpan w:val="5"/>
            <w:shd w:val="clear" w:color="auto" w:fill="auto"/>
          </w:tcPr>
          <w:p w14:paraId="52F8EE91" w14:textId="54294839" w:rsidR="006D3200" w:rsidRPr="00A82790" w:rsidRDefault="006D3200" w:rsidP="006D3200">
            <w:pPr>
              <w:rPr>
                <w:sz w:val="22"/>
                <w:szCs w:val="22"/>
              </w:rPr>
            </w:pPr>
            <w:r>
              <w:rPr>
                <w:sz w:val="22"/>
                <w:szCs w:val="22"/>
              </w:rPr>
              <w:t>Technology:</w:t>
            </w:r>
          </w:p>
        </w:tc>
      </w:tr>
      <w:tr w:rsidR="006D3200" w:rsidRPr="00A82790" w14:paraId="7DDC0EA0" w14:textId="77777777" w:rsidTr="006D3200">
        <w:trPr>
          <w:trHeight w:val="529"/>
        </w:trPr>
        <w:tc>
          <w:tcPr>
            <w:cnfStyle w:val="001000000000" w:firstRow="0" w:lastRow="0" w:firstColumn="1" w:lastColumn="0" w:oddVBand="0" w:evenVBand="0" w:oddHBand="0" w:evenHBand="0" w:firstRowFirstColumn="0" w:firstRowLastColumn="0" w:lastRowFirstColumn="0" w:lastRowLastColumn="0"/>
            <w:tcW w:w="6768" w:type="dxa"/>
            <w:shd w:val="clear" w:color="auto" w:fill="auto"/>
          </w:tcPr>
          <w:p w14:paraId="17B75CCB" w14:textId="02AF9DD8" w:rsidR="006D3200" w:rsidRPr="0088495F" w:rsidRDefault="006D3200" w:rsidP="006D3200">
            <w:pPr>
              <w:rPr>
                <w:b w:val="0"/>
                <w:sz w:val="22"/>
                <w:szCs w:val="22"/>
              </w:rPr>
            </w:pPr>
            <w:r w:rsidRPr="0026390E">
              <w:rPr>
                <w:b w:val="0"/>
                <w:sz w:val="22"/>
                <w:szCs w:val="22"/>
              </w:rPr>
              <w:t>Integrated students use of available technology into instruction (CAEP 1.5.3)(CCTS 11.2, 11.6)(ISTE-SS 2)</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14:paraId="706F897F" w14:textId="77777777" w:rsidR="006D3200" w:rsidRPr="00A82790" w:rsidRDefault="006D3200" w:rsidP="006D3200">
            <w:pPr>
              <w:rPr>
                <w:sz w:val="22"/>
                <w:szCs w:val="22"/>
              </w:rPr>
            </w:pPr>
          </w:p>
        </w:tc>
        <w:tc>
          <w:tcPr>
            <w:tcW w:w="1080" w:type="dxa"/>
            <w:shd w:val="clear" w:color="auto" w:fill="auto"/>
          </w:tcPr>
          <w:p w14:paraId="01FABE5C" w14:textId="77777777" w:rsidR="006D3200" w:rsidRPr="00A82790" w:rsidRDefault="006D3200" w:rsidP="006D3200">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0B656E39"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auto"/>
          </w:tcPr>
          <w:p w14:paraId="4D4226EC" w14:textId="77777777" w:rsidR="006D3200" w:rsidRPr="00A82790" w:rsidRDefault="006D3200" w:rsidP="006D3200">
            <w:pPr>
              <w:rPr>
                <w:sz w:val="22"/>
                <w:szCs w:val="22"/>
              </w:rPr>
            </w:pPr>
          </w:p>
        </w:tc>
      </w:tr>
      <w:tr w:rsidR="006D3200" w:rsidRPr="00A82790" w14:paraId="30690CC1" w14:textId="77777777" w:rsidTr="006D3200">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6768" w:type="dxa"/>
            <w:shd w:val="clear" w:color="auto" w:fill="auto"/>
          </w:tcPr>
          <w:p w14:paraId="7E2A1E69" w14:textId="129673EF" w:rsidR="006D3200" w:rsidRPr="0088495F" w:rsidRDefault="006D3200" w:rsidP="006D3200">
            <w:pPr>
              <w:rPr>
                <w:b w:val="0"/>
                <w:sz w:val="22"/>
                <w:szCs w:val="22"/>
              </w:rPr>
            </w:pPr>
            <w:r w:rsidRPr="0026390E">
              <w:rPr>
                <w:b w:val="0"/>
                <w:sz w:val="22"/>
                <w:szCs w:val="22"/>
              </w:rPr>
              <w:t>Used available technology to design and plan instruction (CAEP 1.5.2) (CCTS 11.2)(ISTE-TS 2)</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14:paraId="30DD9FF3" w14:textId="77777777" w:rsidR="006D3200" w:rsidRPr="00A82790" w:rsidRDefault="006D3200" w:rsidP="006D3200">
            <w:pPr>
              <w:rPr>
                <w:sz w:val="22"/>
                <w:szCs w:val="22"/>
              </w:rPr>
            </w:pPr>
          </w:p>
        </w:tc>
        <w:tc>
          <w:tcPr>
            <w:tcW w:w="1080" w:type="dxa"/>
            <w:shd w:val="clear" w:color="auto" w:fill="auto"/>
          </w:tcPr>
          <w:p w14:paraId="414E0638" w14:textId="77777777" w:rsidR="006D3200" w:rsidRPr="00A82790" w:rsidRDefault="006D3200" w:rsidP="006D3200">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69515D1F"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auto"/>
          </w:tcPr>
          <w:p w14:paraId="716E52BD" w14:textId="77777777" w:rsidR="006D3200" w:rsidRPr="00A82790" w:rsidRDefault="006D3200" w:rsidP="006D3200">
            <w:pPr>
              <w:rPr>
                <w:sz w:val="22"/>
                <w:szCs w:val="22"/>
              </w:rPr>
            </w:pPr>
          </w:p>
        </w:tc>
      </w:tr>
      <w:tr w:rsidR="006D3200" w:rsidRPr="00A82790" w14:paraId="09EE089F" w14:textId="77777777" w:rsidTr="006D32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8" w:type="dxa"/>
            <w:shd w:val="clear" w:color="auto" w:fill="auto"/>
          </w:tcPr>
          <w:p w14:paraId="28D5E972" w14:textId="77777777" w:rsidR="006D3200" w:rsidRDefault="006D3200" w:rsidP="006D3200">
            <w:pPr>
              <w:rPr>
                <w:sz w:val="22"/>
                <w:szCs w:val="22"/>
              </w:rPr>
            </w:pPr>
            <w:r>
              <w:rPr>
                <w:sz w:val="22"/>
                <w:szCs w:val="22"/>
              </w:rPr>
              <w:t>Comments:</w:t>
            </w:r>
          </w:p>
          <w:p w14:paraId="316988CA" w14:textId="77777777" w:rsidR="006D3200" w:rsidRDefault="006D3200" w:rsidP="006D3200">
            <w:pPr>
              <w:rPr>
                <w:sz w:val="22"/>
                <w:szCs w:val="22"/>
              </w:rPr>
            </w:pPr>
          </w:p>
          <w:p w14:paraId="38B18713" w14:textId="77777777" w:rsidR="006D3200" w:rsidRDefault="006D3200" w:rsidP="006D3200">
            <w:pPr>
              <w:rPr>
                <w:sz w:val="22"/>
                <w:szCs w:val="22"/>
              </w:rPr>
            </w:pPr>
          </w:p>
          <w:p w14:paraId="0BA38DB8" w14:textId="77777777" w:rsidR="006D3200" w:rsidRDefault="006D3200" w:rsidP="006D3200">
            <w:pPr>
              <w:rPr>
                <w:sz w:val="22"/>
                <w:szCs w:val="22"/>
              </w:rPr>
            </w:pPr>
          </w:p>
          <w:p w14:paraId="0D97A7A4" w14:textId="77777777" w:rsidR="006D3200" w:rsidRDefault="006D3200" w:rsidP="006D3200">
            <w:pPr>
              <w:rPr>
                <w:sz w:val="22"/>
                <w:szCs w:val="22"/>
              </w:rPr>
            </w:pPr>
          </w:p>
          <w:p w14:paraId="491B17C3" w14:textId="30EA5544" w:rsidR="006D3200" w:rsidRPr="0088495F" w:rsidRDefault="006D3200" w:rsidP="006D3200">
            <w:pPr>
              <w:rPr>
                <w:b w:val="0"/>
                <w:sz w:val="22"/>
                <w:szCs w:val="22"/>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tcPr>
          <w:p w14:paraId="2F6B70E7" w14:textId="77777777" w:rsidR="006D3200" w:rsidRPr="00A82790" w:rsidRDefault="006D3200" w:rsidP="006D3200">
            <w:pPr>
              <w:rPr>
                <w:sz w:val="22"/>
                <w:szCs w:val="22"/>
              </w:rPr>
            </w:pPr>
          </w:p>
        </w:tc>
        <w:tc>
          <w:tcPr>
            <w:tcW w:w="1080" w:type="dxa"/>
            <w:shd w:val="clear" w:color="auto" w:fill="auto"/>
          </w:tcPr>
          <w:p w14:paraId="47D71852" w14:textId="77777777" w:rsidR="006D3200" w:rsidRPr="00A82790" w:rsidRDefault="006D3200" w:rsidP="006D3200">
            <w:pPr>
              <w:cnfStyle w:val="010000000000" w:firstRow="0" w:lastRow="1"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21CCE9CB" w14:textId="77777777" w:rsidR="006D3200" w:rsidRPr="00A82790" w:rsidRDefault="006D3200" w:rsidP="006D3200">
            <w:pPr>
              <w:rPr>
                <w:sz w:val="22"/>
                <w:szCs w:val="22"/>
              </w:rPr>
            </w:pPr>
          </w:p>
        </w:tc>
        <w:tc>
          <w:tcPr>
            <w:cnfStyle w:val="000100000000" w:firstRow="0" w:lastRow="0" w:firstColumn="0" w:lastColumn="1" w:oddVBand="0" w:evenVBand="0" w:oddHBand="0" w:evenHBand="0" w:firstRowFirstColumn="0" w:firstRowLastColumn="0" w:lastRowFirstColumn="0" w:lastRowLastColumn="0"/>
            <w:tcW w:w="1170" w:type="dxa"/>
            <w:shd w:val="clear" w:color="auto" w:fill="auto"/>
          </w:tcPr>
          <w:p w14:paraId="4D31C8B8" w14:textId="77777777" w:rsidR="006D3200" w:rsidRPr="00A82790" w:rsidRDefault="006D3200" w:rsidP="006D3200">
            <w:pPr>
              <w:rPr>
                <w:sz w:val="22"/>
                <w:szCs w:val="22"/>
              </w:rPr>
            </w:pPr>
          </w:p>
        </w:tc>
      </w:tr>
    </w:tbl>
    <w:p w14:paraId="4C4EB658" w14:textId="11616286" w:rsidR="007D71D2" w:rsidRDefault="007D71D2" w:rsidP="00813525">
      <w:pPr>
        <w:ind w:left="-810"/>
        <w:rPr>
          <w:sz w:val="20"/>
          <w:szCs w:val="20"/>
        </w:rPr>
      </w:pPr>
    </w:p>
    <w:p w14:paraId="0DDD85EF" w14:textId="4D4D984C" w:rsidR="0026390E" w:rsidRPr="0026390E" w:rsidRDefault="0026390E" w:rsidP="00813525">
      <w:pPr>
        <w:ind w:left="-810"/>
        <w:rPr>
          <w:b/>
          <w:sz w:val="20"/>
          <w:szCs w:val="20"/>
        </w:rPr>
      </w:pPr>
      <w:r>
        <w:rPr>
          <w:b/>
          <w:sz w:val="20"/>
          <w:szCs w:val="20"/>
        </w:rPr>
        <w:t>Mentor’s Comments:</w:t>
      </w:r>
    </w:p>
    <w:p w14:paraId="0667DEE5" w14:textId="77777777" w:rsidR="0026390E" w:rsidRDefault="0026390E" w:rsidP="00813525">
      <w:pPr>
        <w:ind w:left="-810"/>
        <w:rPr>
          <w:sz w:val="20"/>
          <w:szCs w:val="20"/>
        </w:rPr>
      </w:pPr>
    </w:p>
    <w:p w14:paraId="59DEAC17" w14:textId="77777777" w:rsidR="0026390E" w:rsidRDefault="0026390E" w:rsidP="00813525">
      <w:pPr>
        <w:ind w:left="-810"/>
        <w:rPr>
          <w:sz w:val="20"/>
          <w:szCs w:val="20"/>
        </w:rPr>
      </w:pPr>
    </w:p>
    <w:p w14:paraId="4E7CD156" w14:textId="77777777" w:rsidR="0026390E" w:rsidRDefault="0026390E" w:rsidP="00813525">
      <w:pPr>
        <w:ind w:left="-810"/>
        <w:rPr>
          <w:sz w:val="20"/>
          <w:szCs w:val="20"/>
        </w:rPr>
      </w:pPr>
    </w:p>
    <w:p w14:paraId="2577A80F" w14:textId="77777777" w:rsidR="0026390E" w:rsidRDefault="0026390E" w:rsidP="00813525">
      <w:pPr>
        <w:ind w:left="-810"/>
        <w:rPr>
          <w:sz w:val="20"/>
          <w:szCs w:val="20"/>
        </w:rPr>
      </w:pPr>
    </w:p>
    <w:p w14:paraId="7A771CCA" w14:textId="77777777" w:rsidR="0026390E" w:rsidRDefault="0026390E" w:rsidP="00813525">
      <w:pPr>
        <w:ind w:left="-810"/>
        <w:rPr>
          <w:sz w:val="20"/>
          <w:szCs w:val="20"/>
        </w:rPr>
      </w:pPr>
    </w:p>
    <w:p w14:paraId="46986D50" w14:textId="77777777" w:rsidR="0026390E" w:rsidRDefault="0026390E" w:rsidP="00813525">
      <w:pPr>
        <w:ind w:left="-810"/>
        <w:rPr>
          <w:sz w:val="20"/>
          <w:szCs w:val="20"/>
        </w:rPr>
      </w:pPr>
    </w:p>
    <w:p w14:paraId="60A68089" w14:textId="77777777" w:rsidR="0026390E" w:rsidRDefault="0026390E" w:rsidP="00813525">
      <w:pPr>
        <w:ind w:left="-810"/>
        <w:rPr>
          <w:sz w:val="20"/>
          <w:szCs w:val="20"/>
        </w:rPr>
      </w:pPr>
    </w:p>
    <w:p w14:paraId="6E9DE5E0" w14:textId="77777777" w:rsidR="0026390E" w:rsidRDefault="0026390E" w:rsidP="00813525">
      <w:pPr>
        <w:ind w:left="-810"/>
        <w:rPr>
          <w:sz w:val="20"/>
          <w:szCs w:val="20"/>
        </w:rPr>
      </w:pPr>
    </w:p>
    <w:p w14:paraId="3A88C7F9" w14:textId="77777777" w:rsidR="0026390E" w:rsidRPr="007D71D2" w:rsidRDefault="0026390E" w:rsidP="00813525">
      <w:pPr>
        <w:ind w:left="-810"/>
        <w:rPr>
          <w:sz w:val="20"/>
          <w:szCs w:val="20"/>
        </w:rPr>
      </w:pPr>
    </w:p>
    <w:p w14:paraId="02B62677" w14:textId="77777777" w:rsidR="007D71D2" w:rsidRPr="007D71D2" w:rsidRDefault="007D71D2" w:rsidP="00D16750">
      <w:pPr>
        <w:jc w:val="right"/>
        <w:rPr>
          <w:sz w:val="20"/>
          <w:szCs w:val="20"/>
        </w:rPr>
      </w:pPr>
    </w:p>
    <w:p w14:paraId="2807F1C6" w14:textId="77777777" w:rsidR="00E5481A" w:rsidRDefault="00370711" w:rsidP="00E5481A">
      <w:pPr>
        <w:ind w:left="-810" w:hanging="90"/>
        <w:rPr>
          <w:sz w:val="20"/>
          <w:szCs w:val="20"/>
        </w:rPr>
      </w:pPr>
      <w:r>
        <w:rPr>
          <w:sz w:val="20"/>
          <w:szCs w:val="20"/>
        </w:rPr>
        <w:t>__________________________________________________________________________</w:t>
      </w:r>
    </w:p>
    <w:p w14:paraId="6367A0CC" w14:textId="70B13229" w:rsidR="00E525B9" w:rsidRDefault="00D16750" w:rsidP="00E5481A">
      <w:pPr>
        <w:ind w:left="-810" w:hanging="90"/>
        <w:rPr>
          <w:sz w:val="20"/>
          <w:szCs w:val="20"/>
        </w:rPr>
      </w:pPr>
      <w:r w:rsidRPr="0026390E">
        <w:rPr>
          <w:sz w:val="22"/>
          <w:szCs w:val="22"/>
        </w:rPr>
        <w:t xml:space="preserve">Practicum </w:t>
      </w:r>
      <w:r w:rsidR="0026390E" w:rsidRPr="0026390E">
        <w:rPr>
          <w:sz w:val="22"/>
          <w:szCs w:val="22"/>
        </w:rPr>
        <w:t>Mentor</w:t>
      </w:r>
      <w:r w:rsidRPr="0026390E">
        <w:rPr>
          <w:sz w:val="22"/>
          <w:szCs w:val="22"/>
        </w:rPr>
        <w:tab/>
      </w:r>
      <w:r w:rsidRPr="007D71D2">
        <w:rPr>
          <w:sz w:val="20"/>
          <w:szCs w:val="20"/>
        </w:rPr>
        <w:tab/>
      </w:r>
      <w:r w:rsidRPr="007D71D2">
        <w:rPr>
          <w:sz w:val="20"/>
          <w:szCs w:val="20"/>
        </w:rPr>
        <w:tab/>
      </w:r>
      <w:r w:rsidRPr="007D71D2">
        <w:rPr>
          <w:sz w:val="20"/>
          <w:szCs w:val="20"/>
        </w:rPr>
        <w:tab/>
      </w:r>
      <w:r w:rsidRPr="007D71D2">
        <w:rPr>
          <w:sz w:val="20"/>
          <w:szCs w:val="20"/>
        </w:rPr>
        <w:tab/>
      </w:r>
      <w:r w:rsidRPr="0026390E">
        <w:rPr>
          <w:sz w:val="22"/>
          <w:szCs w:val="22"/>
        </w:rPr>
        <w:t>Date</w:t>
      </w:r>
    </w:p>
    <w:p w14:paraId="502D1010" w14:textId="77777777" w:rsidR="00482E98" w:rsidRDefault="00482E98" w:rsidP="00B06A9D">
      <w:pPr>
        <w:ind w:hanging="810"/>
        <w:rPr>
          <w:sz w:val="20"/>
          <w:szCs w:val="20"/>
        </w:rPr>
      </w:pPr>
    </w:p>
    <w:p w14:paraId="5D5ACCA6" w14:textId="7A099BCE" w:rsidR="00D16750" w:rsidRPr="00482E98" w:rsidRDefault="0026390E" w:rsidP="00482E98">
      <w:pPr>
        <w:ind w:hanging="810"/>
        <w:jc w:val="right"/>
        <w:rPr>
          <w:sz w:val="16"/>
          <w:szCs w:val="16"/>
        </w:rPr>
      </w:pPr>
      <w:r w:rsidRPr="0026390E">
        <w:rPr>
          <w:noProof/>
          <w:sz w:val="20"/>
          <w:szCs w:val="20"/>
        </w:rPr>
        <mc:AlternateContent>
          <mc:Choice Requires="wps">
            <w:drawing>
              <wp:anchor distT="0" distB="0" distL="114300" distR="114300" simplePos="0" relativeHeight="251661312" behindDoc="0" locked="0" layoutInCell="1" allowOverlap="1" wp14:anchorId="5DAB3647" wp14:editId="24A3331E">
                <wp:simplePos x="0" y="0"/>
                <wp:positionH relativeFrom="column">
                  <wp:posOffset>4914900</wp:posOffset>
                </wp:positionH>
                <wp:positionV relativeFrom="paragraph">
                  <wp:posOffset>771525</wp:posOffset>
                </wp:positionV>
                <wp:extent cx="876300" cy="3816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81635"/>
                        </a:xfrm>
                        <a:prstGeom prst="rect">
                          <a:avLst/>
                        </a:prstGeom>
                        <a:solidFill>
                          <a:srgbClr val="FFFFFF"/>
                        </a:solidFill>
                        <a:ln w="9525">
                          <a:noFill/>
                          <a:miter lim="800000"/>
                          <a:headEnd/>
                          <a:tailEnd/>
                        </a:ln>
                      </wps:spPr>
                      <wps:txbx>
                        <w:txbxContent>
                          <w:p w14:paraId="7AC844E4" w14:textId="39AA7A42" w:rsidR="0026390E" w:rsidRDefault="0026390E">
                            <w:r w:rsidRPr="00482E98">
                              <w:rPr>
                                <w:sz w:val="16"/>
                                <w:szCs w:val="16"/>
                              </w:rPr>
                              <w:t xml:space="preserve">Rev </w:t>
                            </w:r>
                            <w:r>
                              <w:rPr>
                                <w:sz w:val="16"/>
                                <w:szCs w:val="16"/>
                              </w:rPr>
                              <w:t>5/18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87pt;margin-top:60.75pt;width:69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" stroked="f">
                <v:textbox>
                  <w:txbxContent>
                    <w:p w14:paraId="7AC844E4" w14:textId="39AA7A42" w:rsidR="0026390E" w:rsidRDefault="0026390E">
                      <w:r w:rsidRPr="00482E98">
                        <w:rPr>
                          <w:sz w:val="16"/>
                          <w:szCs w:val="16"/>
                        </w:rPr>
                        <w:t xml:space="preserve">Rev </w:t>
                      </w:r>
                      <w:r>
                        <w:rPr>
                          <w:sz w:val="16"/>
                          <w:szCs w:val="16"/>
                        </w:rPr>
                        <w:t>5/18</w:t>
                      </w:r>
                    </w:p>
                  </w:txbxContent>
                </v:textbox>
              </v:shape>
            </w:pict>
          </mc:Fallback>
        </mc:AlternateContent>
      </w:r>
      <w:r w:rsidR="00482E98">
        <w:rPr>
          <w:sz w:val="20"/>
          <w:szCs w:val="20"/>
        </w:rPr>
        <w:tab/>
      </w:r>
      <w:r w:rsidR="00482E98">
        <w:rPr>
          <w:sz w:val="20"/>
          <w:szCs w:val="20"/>
        </w:rPr>
        <w:tab/>
      </w:r>
      <w:r w:rsidR="00482E98">
        <w:rPr>
          <w:sz w:val="20"/>
          <w:szCs w:val="20"/>
        </w:rPr>
        <w:tab/>
      </w:r>
      <w:r w:rsidR="00482E98">
        <w:rPr>
          <w:sz w:val="20"/>
          <w:szCs w:val="20"/>
        </w:rPr>
        <w:tab/>
      </w:r>
      <w:r w:rsidR="00482E98">
        <w:rPr>
          <w:sz w:val="20"/>
          <w:szCs w:val="20"/>
        </w:rPr>
        <w:tab/>
      </w:r>
    </w:p>
    <w:sectPr w:rsidR="00D16750" w:rsidRPr="00482E98" w:rsidSect="007D71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9D5"/>
    <w:multiLevelType w:val="hybridMultilevel"/>
    <w:tmpl w:val="73C2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C284B"/>
    <w:multiLevelType w:val="hybridMultilevel"/>
    <w:tmpl w:val="1E1E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10523"/>
    <w:multiLevelType w:val="hybridMultilevel"/>
    <w:tmpl w:val="5E0EDDAA"/>
    <w:lvl w:ilvl="0" w:tplc="11F2E3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65F64"/>
    <w:multiLevelType w:val="hybridMultilevel"/>
    <w:tmpl w:val="805CAE8A"/>
    <w:lvl w:ilvl="0" w:tplc="5BECC8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E7246"/>
    <w:multiLevelType w:val="multilevel"/>
    <w:tmpl w:val="5E0EDD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08967A5"/>
    <w:multiLevelType w:val="hybridMultilevel"/>
    <w:tmpl w:val="C894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472B5"/>
    <w:multiLevelType w:val="hybridMultilevel"/>
    <w:tmpl w:val="CCBA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C46"/>
    <w:rsid w:val="00041804"/>
    <w:rsid w:val="0026390E"/>
    <w:rsid w:val="00291718"/>
    <w:rsid w:val="002A4C46"/>
    <w:rsid w:val="00322D8B"/>
    <w:rsid w:val="00345E77"/>
    <w:rsid w:val="00365822"/>
    <w:rsid w:val="00370711"/>
    <w:rsid w:val="004069DA"/>
    <w:rsid w:val="00482E98"/>
    <w:rsid w:val="00601A63"/>
    <w:rsid w:val="00672F02"/>
    <w:rsid w:val="0068307B"/>
    <w:rsid w:val="006D3200"/>
    <w:rsid w:val="006F518B"/>
    <w:rsid w:val="007D2501"/>
    <w:rsid w:val="007D71D2"/>
    <w:rsid w:val="00813525"/>
    <w:rsid w:val="009D6FD6"/>
    <w:rsid w:val="00A228B3"/>
    <w:rsid w:val="00A64369"/>
    <w:rsid w:val="00AE3CF3"/>
    <w:rsid w:val="00B06A9D"/>
    <w:rsid w:val="00B27367"/>
    <w:rsid w:val="00B86EC2"/>
    <w:rsid w:val="00BC29DA"/>
    <w:rsid w:val="00BE7DEB"/>
    <w:rsid w:val="00C900E3"/>
    <w:rsid w:val="00CE6C3F"/>
    <w:rsid w:val="00D16750"/>
    <w:rsid w:val="00D92DA8"/>
    <w:rsid w:val="00DD41F9"/>
    <w:rsid w:val="00E0320A"/>
    <w:rsid w:val="00E525B9"/>
    <w:rsid w:val="00E5481A"/>
    <w:rsid w:val="00E75125"/>
    <w:rsid w:val="00ED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2FD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7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750"/>
    <w:rPr>
      <w:rFonts w:ascii="Lucida Grande" w:hAnsi="Lucida Grande" w:cs="Lucida Grande"/>
      <w:sz w:val="18"/>
      <w:szCs w:val="18"/>
    </w:rPr>
  </w:style>
  <w:style w:type="paragraph" w:styleId="ListParagraph">
    <w:name w:val="List Paragraph"/>
    <w:basedOn w:val="Normal"/>
    <w:uiPriority w:val="34"/>
    <w:qFormat/>
    <w:rsid w:val="004069DA"/>
    <w:pPr>
      <w:ind w:left="720"/>
      <w:contextualSpacing/>
    </w:pPr>
  </w:style>
  <w:style w:type="table" w:styleId="LightList">
    <w:name w:val="Light List"/>
    <w:basedOn w:val="TableNormal"/>
    <w:uiPriority w:val="61"/>
    <w:rsid w:val="0036582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7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750"/>
    <w:rPr>
      <w:rFonts w:ascii="Lucida Grande" w:hAnsi="Lucida Grande" w:cs="Lucida Grande"/>
      <w:sz w:val="18"/>
      <w:szCs w:val="18"/>
    </w:rPr>
  </w:style>
  <w:style w:type="paragraph" w:styleId="ListParagraph">
    <w:name w:val="List Paragraph"/>
    <w:basedOn w:val="Normal"/>
    <w:uiPriority w:val="34"/>
    <w:qFormat/>
    <w:rsid w:val="004069DA"/>
    <w:pPr>
      <w:ind w:left="720"/>
      <w:contextualSpacing/>
    </w:pPr>
  </w:style>
  <w:style w:type="table" w:styleId="LightList">
    <w:name w:val="Light List"/>
    <w:basedOn w:val="TableNormal"/>
    <w:uiPriority w:val="61"/>
    <w:rsid w:val="0036582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A109F-C1FF-4C62-9A0C-A534311B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Maine at Farmington</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UMF  User</dc:creator>
  <cp:lastModifiedBy>wendyk</cp:lastModifiedBy>
  <cp:revision>8</cp:revision>
  <cp:lastPrinted>2018-05-08T18:32:00Z</cp:lastPrinted>
  <dcterms:created xsi:type="dcterms:W3CDTF">2017-09-26T14:37:00Z</dcterms:created>
  <dcterms:modified xsi:type="dcterms:W3CDTF">2018-05-08T20:47:00Z</dcterms:modified>
</cp:coreProperties>
</file>